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05F" w:rsidRPr="008E084B" w:rsidRDefault="0066405F" w:rsidP="0066405F">
      <w:pPr>
        <w:overflowPunct/>
        <w:autoSpaceDE/>
        <w:autoSpaceDN/>
        <w:adjustRightInd/>
        <w:spacing w:after="0"/>
        <w:textAlignment w:val="auto"/>
        <w:rPr>
          <w:rFonts w:ascii="Arial" w:eastAsiaTheme="minorEastAsia" w:hAnsi="Arial" w:cs="Arial" w:hint="eastAsia"/>
          <w:b/>
          <w:sz w:val="24"/>
          <w:szCs w:val="24"/>
          <w:lang w:eastAsia="zh-CN"/>
        </w:rPr>
      </w:pPr>
      <w:r w:rsidRPr="0066405F">
        <w:rPr>
          <w:rFonts w:ascii="Arial" w:eastAsia="Calibri" w:hAnsi="Arial" w:cs="Arial"/>
          <w:b/>
          <w:sz w:val="24"/>
          <w:szCs w:val="24"/>
          <w:lang w:eastAsia="en-GB"/>
        </w:rPr>
        <w:t>3GPP TSG-RAN WG3 #119</w:t>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r>
      <w:r w:rsidRPr="0066405F">
        <w:rPr>
          <w:rFonts w:ascii="Arial" w:eastAsia="Calibri" w:hAnsi="Arial" w:cs="Arial"/>
          <w:b/>
          <w:sz w:val="24"/>
          <w:szCs w:val="24"/>
          <w:lang w:eastAsia="en-GB"/>
        </w:rPr>
        <w:tab/>
        <w:t>R3-23</w:t>
      </w:r>
      <w:r w:rsidR="008E084B">
        <w:rPr>
          <w:rFonts w:ascii="Arial" w:eastAsiaTheme="minorEastAsia" w:hAnsi="Arial" w:cs="Arial" w:hint="eastAsia"/>
          <w:b/>
          <w:sz w:val="24"/>
          <w:szCs w:val="24"/>
          <w:lang w:eastAsia="zh-CN"/>
        </w:rPr>
        <w:t>0142</w:t>
      </w:r>
    </w:p>
    <w:p w:rsidR="0066405F" w:rsidRPr="0066405F" w:rsidRDefault="0066405F" w:rsidP="0066405F">
      <w:pPr>
        <w:overflowPunct/>
        <w:autoSpaceDE/>
        <w:autoSpaceDN/>
        <w:adjustRightInd/>
        <w:spacing w:after="0"/>
        <w:textAlignment w:val="auto"/>
        <w:rPr>
          <w:rFonts w:ascii="Arial" w:eastAsia="Calibri" w:hAnsi="Arial" w:cs="Arial"/>
          <w:b/>
          <w:sz w:val="24"/>
          <w:szCs w:val="24"/>
          <w:lang w:eastAsia="en-GB"/>
        </w:rPr>
      </w:pPr>
      <w:r w:rsidRPr="0066405F">
        <w:rPr>
          <w:rFonts w:ascii="Arial" w:eastAsia="Calibri" w:hAnsi="Arial" w:cs="Arial"/>
          <w:b/>
          <w:sz w:val="24"/>
          <w:szCs w:val="24"/>
          <w:lang w:eastAsia="en-GB"/>
        </w:rPr>
        <w:t>27th Feb – 3rd Mar 2023</w:t>
      </w:r>
    </w:p>
    <w:p w:rsidR="0066405F" w:rsidRDefault="0066405F" w:rsidP="0066405F">
      <w:pPr>
        <w:overflowPunct/>
        <w:autoSpaceDE/>
        <w:autoSpaceDN/>
        <w:adjustRightInd/>
        <w:spacing w:after="0"/>
        <w:textAlignment w:val="auto"/>
        <w:rPr>
          <w:rFonts w:ascii="Arial" w:eastAsiaTheme="minorEastAsia" w:hAnsi="Arial" w:cs="Arial"/>
          <w:b/>
          <w:sz w:val="24"/>
          <w:szCs w:val="24"/>
          <w:lang w:eastAsia="zh-CN"/>
        </w:rPr>
      </w:pPr>
      <w:r w:rsidRPr="0066405F">
        <w:rPr>
          <w:rFonts w:ascii="Arial" w:eastAsia="Calibri" w:hAnsi="Arial" w:cs="Arial"/>
          <w:b/>
          <w:sz w:val="24"/>
          <w:szCs w:val="24"/>
          <w:lang w:eastAsia="en-GB"/>
        </w:rPr>
        <w:t>Athens, Greece</w:t>
      </w:r>
    </w:p>
    <w:p w:rsidR="00EE2323" w:rsidRDefault="00EE2323" w:rsidP="00EE2323">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641B12">
        <w:rPr>
          <w:rFonts w:ascii="Arial" w:hAnsi="Arial" w:cs="Arial" w:hint="eastAsia"/>
          <w:b/>
          <w:sz w:val="24"/>
          <w:szCs w:val="24"/>
          <w:lang w:val="en-GB" w:eastAsia="zh-CN"/>
        </w:rPr>
        <w:t xml:space="preserve">legacy </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057344"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057344">
        <w:rPr>
          <w:rFonts w:ascii="Arial" w:eastAsiaTheme="minorEastAsia" w:hAnsi="Arial" w:hint="eastAsia"/>
          <w:szCs w:val="24"/>
          <w:lang w:val="x-none" w:eastAsia="zh-CN"/>
        </w:rPr>
        <w:t>RAN3#11</w:t>
      </w:r>
      <w:r w:rsidR="00E07187">
        <w:rPr>
          <w:rFonts w:ascii="Arial" w:eastAsiaTheme="minorEastAsia" w:hAnsi="Arial" w:hint="eastAsia"/>
          <w:szCs w:val="24"/>
          <w:lang w:val="x-none" w:eastAsia="zh-CN"/>
        </w:rPr>
        <w:t>8</w:t>
      </w:r>
      <w:r w:rsidR="00057344">
        <w:rPr>
          <w:rFonts w:ascii="Arial" w:eastAsiaTheme="minorEastAsia" w:hAnsi="Arial" w:hint="eastAsia"/>
          <w:szCs w:val="24"/>
          <w:lang w:val="x-none" w:eastAsia="zh-CN"/>
        </w:rPr>
        <w:t xml:space="preserve"> meeting, </w:t>
      </w:r>
      <w:r w:rsidR="00057344">
        <w:rPr>
          <w:rFonts w:ascii="Arial" w:eastAsiaTheme="minorEastAsia" w:hAnsi="Arial"/>
          <w:szCs w:val="24"/>
          <w:lang w:val="x-none" w:eastAsia="zh-CN"/>
        </w:rPr>
        <w:t>the</w:t>
      </w:r>
      <w:r w:rsidR="00057344">
        <w:rPr>
          <w:rFonts w:ascii="Arial" w:eastAsiaTheme="minorEastAsia" w:hAnsi="Arial" w:hint="eastAsia"/>
          <w:szCs w:val="24"/>
          <w:lang w:val="x-none" w:eastAsia="zh-CN"/>
        </w:rPr>
        <w:t xml:space="preserve"> NR QoE supporting in NR-DC was discussed. </w:t>
      </w:r>
      <w:r w:rsidR="00FE20AD">
        <w:rPr>
          <w:rFonts w:ascii="Arial" w:eastAsiaTheme="minorEastAsia" w:hAnsi="Arial" w:hint="eastAsia"/>
          <w:szCs w:val="24"/>
          <w:lang w:val="x-none" w:eastAsia="zh-CN"/>
        </w:rPr>
        <w:t xml:space="preserve">The </w:t>
      </w:r>
      <w:r w:rsidR="00FE20AD" w:rsidRPr="00FE20AD">
        <w:rPr>
          <w:rFonts w:ascii="Arial" w:eastAsiaTheme="minorEastAsia" w:hAnsi="Arial"/>
          <w:szCs w:val="24"/>
          <w:lang w:val="x-none" w:eastAsia="zh-CN"/>
        </w:rPr>
        <w:t xml:space="preserve">legacy QoE </w:t>
      </w:r>
      <w:r w:rsidR="00FE20AD">
        <w:rPr>
          <w:rFonts w:ascii="Arial" w:eastAsiaTheme="minorEastAsia" w:hAnsi="Arial" w:hint="eastAsia"/>
          <w:szCs w:val="24"/>
          <w:lang w:val="x-none" w:eastAsia="zh-CN"/>
        </w:rPr>
        <w:t xml:space="preserve">related </w:t>
      </w:r>
      <w:r w:rsidR="00057344">
        <w:rPr>
          <w:rFonts w:ascii="Arial" w:eastAsiaTheme="minorEastAsia" w:hAnsi="Arial"/>
          <w:szCs w:val="24"/>
          <w:lang w:val="x-none" w:eastAsia="zh-CN"/>
        </w:rPr>
        <w:t xml:space="preserve">agreements and open issues </w:t>
      </w:r>
      <w:r w:rsidR="00057344">
        <w:rPr>
          <w:rFonts w:ascii="Arial" w:eastAsiaTheme="minorEastAsia" w:hAnsi="Arial" w:hint="eastAsia"/>
          <w:szCs w:val="24"/>
          <w:lang w:val="x-none" w:eastAsia="zh-CN"/>
        </w:rPr>
        <w:t xml:space="preserve">are </w:t>
      </w:r>
      <w:r w:rsidR="00057344">
        <w:rPr>
          <w:rFonts w:ascii="Arial" w:eastAsiaTheme="minorEastAsia" w:hAnsi="Arial"/>
          <w:szCs w:val="24"/>
          <w:lang w:val="x-none" w:eastAsia="zh-CN"/>
        </w:rPr>
        <w:t>captured in chair Note[1]</w:t>
      </w:r>
      <w:r w:rsidR="00057344">
        <w:rPr>
          <w:rFonts w:ascii="Arial" w:eastAsiaTheme="minorEastAsia" w:hAnsi="Arial" w:hint="eastAsia"/>
          <w:szCs w:val="24"/>
          <w:lang w:val="x-none" w:eastAsia="zh-CN"/>
        </w:rPr>
        <w:t xml:space="preserve"> as below:</w:t>
      </w:r>
    </w:p>
    <w:p w:rsidR="00F95083" w:rsidRPr="00F95083" w:rsidRDefault="00F95083" w:rsidP="007518B0">
      <w:pPr>
        <w:numPr>
          <w:ilvl w:val="0"/>
          <w:numId w:val="18"/>
        </w:numPr>
        <w:overflowPunct/>
        <w:autoSpaceDE/>
        <w:autoSpaceDN/>
        <w:adjustRightInd/>
        <w:spacing w:after="120"/>
        <w:contextualSpacing/>
        <w:jc w:val="both"/>
        <w:textAlignment w:val="auto"/>
        <w:rPr>
          <w:rFonts w:ascii="Calibri" w:hAnsi="Calibri" w:cs="Calibri"/>
          <w:b/>
          <w:color w:val="0000FF"/>
          <w:szCs w:val="24"/>
          <w:lang w:eastAsia="zh-CN"/>
        </w:rPr>
      </w:pPr>
      <w:r w:rsidRPr="00F95083">
        <w:rPr>
          <w:rFonts w:ascii="Calibri" w:hAnsi="Calibri" w:cs="Calibri"/>
          <w:b/>
          <w:color w:val="008000"/>
          <w:szCs w:val="24"/>
          <w:lang w:eastAsia="zh-CN"/>
        </w:rPr>
        <w:t xml:space="preserve">In case of management-based QoE, the MN decides which node to perform the QoE measurement configuration, </w:t>
      </w:r>
      <w:r w:rsidRPr="00F95083">
        <w:rPr>
          <w:rFonts w:ascii="Calibri" w:hAnsi="Calibri" w:cs="Calibri"/>
          <w:b/>
          <w:color w:val="0000FF"/>
          <w:szCs w:val="24"/>
          <w:lang w:eastAsia="zh-CN"/>
        </w:rPr>
        <w:t>FFS which node (MN or SN) performs UE selection.</w:t>
      </w:r>
    </w:p>
    <w:p w:rsidR="00F95083" w:rsidRPr="00F95083" w:rsidRDefault="00F95083" w:rsidP="00F95083">
      <w:pPr>
        <w:numPr>
          <w:ilvl w:val="0"/>
          <w:numId w:val="18"/>
        </w:numPr>
        <w:overflowPunct/>
        <w:autoSpaceDE/>
        <w:autoSpaceDN/>
        <w:adjustRightInd/>
        <w:spacing w:before="100" w:beforeAutospacing="1" w:after="120"/>
        <w:contextualSpacing/>
        <w:jc w:val="both"/>
        <w:textAlignment w:val="auto"/>
        <w:rPr>
          <w:rFonts w:ascii="Calibri" w:hAnsi="Calibri" w:cs="Calibri"/>
          <w:b/>
          <w:color w:val="0000FF"/>
          <w:szCs w:val="24"/>
          <w:lang w:eastAsia="zh-CN"/>
        </w:rPr>
      </w:pPr>
      <w:r w:rsidRPr="00F95083">
        <w:rPr>
          <w:rFonts w:ascii="Calibri" w:hAnsi="Calibri" w:cs="Calibri"/>
          <w:b/>
          <w:color w:val="008000"/>
          <w:szCs w:val="24"/>
          <w:lang w:eastAsia="zh-CN"/>
        </w:rPr>
        <w:t xml:space="preserve">When MN configures a UE with m-based QoE, it may indicate to SN: the QoE Reference, the MCE IP address. </w:t>
      </w:r>
      <w:r w:rsidRPr="00F95083">
        <w:rPr>
          <w:rFonts w:ascii="Calibri" w:hAnsi="Calibri" w:cs="Calibri"/>
          <w:b/>
          <w:color w:val="0000FF"/>
          <w:szCs w:val="24"/>
          <w:lang w:eastAsia="zh-CN"/>
        </w:rPr>
        <w:t xml:space="preserve">FFS for other information (e.g., RRC ID) </w:t>
      </w:r>
    </w:p>
    <w:p w:rsidR="00F95083" w:rsidRPr="00F95083" w:rsidRDefault="00F95083" w:rsidP="00F95083">
      <w:pPr>
        <w:numPr>
          <w:ilvl w:val="0"/>
          <w:numId w:val="18"/>
        </w:numPr>
        <w:overflowPunct/>
        <w:autoSpaceDE/>
        <w:autoSpaceDN/>
        <w:adjustRightInd/>
        <w:spacing w:before="100" w:beforeAutospacing="1" w:after="120"/>
        <w:contextualSpacing/>
        <w:jc w:val="both"/>
        <w:textAlignment w:val="auto"/>
        <w:rPr>
          <w:rFonts w:ascii="Calibri" w:hAnsi="Calibri" w:cs="Calibri"/>
          <w:b/>
          <w:color w:val="0000FF"/>
          <w:szCs w:val="24"/>
          <w:lang w:eastAsia="zh-CN"/>
        </w:rPr>
      </w:pPr>
      <w:r w:rsidRPr="00F95083">
        <w:rPr>
          <w:rFonts w:ascii="Calibri" w:hAnsi="Calibri" w:cs="Calibri"/>
          <w:b/>
          <w:color w:val="0000FF"/>
          <w:szCs w:val="24"/>
          <w:lang w:eastAsia="zh-CN"/>
        </w:rPr>
        <w:t>When SN receives an m-based QoE measurement configuration, MN should be aware that SN has received an m-based QoE measurement configuration? Ensure that the MN is always notified that SN would like to configure an m-based QoE measurement?</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discuss</w:t>
      </w:r>
      <w:r w:rsidR="00FD7CE6">
        <w:rPr>
          <w:rFonts w:ascii="Arial" w:hAnsi="Arial" w:hint="eastAsia"/>
          <w:szCs w:val="24"/>
          <w:lang w:val="x-none" w:eastAsia="zh-CN"/>
        </w:rPr>
        <w:t xml:space="preserve"> </w:t>
      </w:r>
      <w:r w:rsidR="00FD7CE6">
        <w:rPr>
          <w:rFonts w:ascii="Arial" w:hAnsi="Arial"/>
          <w:szCs w:val="24"/>
          <w:lang w:val="x-none" w:eastAsia="zh-CN"/>
        </w:rPr>
        <w:t>the</w:t>
      </w:r>
      <w:r w:rsidR="00FD7CE6">
        <w:rPr>
          <w:rFonts w:ascii="Arial" w:hAnsi="Arial" w:hint="eastAsia"/>
          <w:szCs w:val="24"/>
          <w:lang w:val="x-none" w:eastAsia="zh-CN"/>
        </w:rPr>
        <w:t xml:space="preserve"> supporting on the legacy QoE in NR-DC. And provide </w:t>
      </w:r>
      <w:r w:rsidR="00FD7CE6">
        <w:rPr>
          <w:rFonts w:ascii="Arial" w:hAnsi="Arial"/>
          <w:szCs w:val="24"/>
          <w:lang w:val="x-none" w:eastAsia="zh-CN"/>
        </w:rPr>
        <w:t>the</w:t>
      </w:r>
      <w:r w:rsidR="00FD7CE6">
        <w:rPr>
          <w:rFonts w:ascii="Arial" w:hAnsi="Arial" w:hint="eastAsia"/>
          <w:szCs w:val="24"/>
          <w:lang w:val="x-none" w:eastAsia="zh-CN"/>
        </w:rPr>
        <w:t xml:space="preserve"> view on </w:t>
      </w:r>
      <w:r w:rsidR="00FD7CE6">
        <w:rPr>
          <w:rFonts w:ascii="Arial" w:hAnsi="Arial"/>
          <w:szCs w:val="24"/>
          <w:lang w:val="x-none" w:eastAsia="zh-CN"/>
        </w:rPr>
        <w:t>the</w:t>
      </w:r>
      <w:r w:rsidR="00FD7CE6">
        <w:rPr>
          <w:rFonts w:ascii="Arial" w:hAnsi="Arial" w:hint="eastAsia"/>
          <w:szCs w:val="24"/>
          <w:lang w:val="x-none" w:eastAsia="zh-CN"/>
        </w:rPr>
        <w:t xml:space="preserve">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0" w:name="_Toc449541143"/>
      <w:r>
        <w:t>2</w:t>
      </w:r>
      <w:r>
        <w:tab/>
      </w:r>
      <w:r>
        <w:tab/>
      </w:r>
      <w:r w:rsidR="00921C15" w:rsidRPr="00881DAA">
        <w:t>Discussion</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 xml:space="preserve">2.1 Support for </w:t>
      </w:r>
      <w:r>
        <w:rPr>
          <w:rFonts w:ascii="Arial" w:hAnsi="Arial" w:cs="Arial"/>
          <w:b/>
          <w:sz w:val="24"/>
          <w:lang w:eastAsia="zh-CN"/>
        </w:rPr>
        <w:t xml:space="preserve">QoE </w:t>
      </w:r>
      <w:r w:rsidR="006816F9">
        <w:rPr>
          <w:rFonts w:ascii="Arial" w:hAnsi="Arial" w:cs="Arial"/>
          <w:b/>
          <w:sz w:val="24"/>
          <w:lang w:eastAsia="zh-CN"/>
        </w:rPr>
        <w:t xml:space="preserve">configuration and </w:t>
      </w:r>
      <w:r w:rsidRPr="00250AC7">
        <w:rPr>
          <w:rFonts w:ascii="Arial" w:hAnsi="Arial" w:cs="Arial"/>
          <w:b/>
          <w:sz w:val="24"/>
          <w:lang w:eastAsia="zh-CN"/>
        </w:rPr>
        <w:t xml:space="preserve">reporting over MN/SN for NR-DC </w:t>
      </w:r>
    </w:p>
    <w:p w:rsidR="00B93D20" w:rsidRDefault="000B7986" w:rsidP="0079415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n last RAN3 meeting,</w:t>
      </w:r>
      <w:r w:rsidR="00AA5FC7">
        <w:rPr>
          <w:rFonts w:ascii="Arial" w:eastAsia="游明朝" w:hAnsi="Arial" w:cs="Arial" w:hint="eastAsia"/>
          <w:lang w:val="en-GB" w:eastAsia="zh-CN"/>
        </w:rPr>
        <w:t xml:space="preserve"> we agree </w:t>
      </w:r>
      <w:r w:rsidR="00AA5FC7">
        <w:rPr>
          <w:rFonts w:ascii="Arial" w:eastAsia="游明朝" w:hAnsi="Arial" w:cs="Arial"/>
          <w:lang w:val="en-GB" w:eastAsia="zh-CN"/>
        </w:rPr>
        <w:t>the</w:t>
      </w:r>
      <w:r w:rsidR="00AA5FC7">
        <w:rPr>
          <w:rFonts w:ascii="Arial" w:eastAsia="游明朝" w:hAnsi="Arial" w:cs="Arial" w:hint="eastAsia"/>
          <w:lang w:val="en-GB" w:eastAsia="zh-CN"/>
        </w:rPr>
        <w:t xml:space="preserve"> MN decides which </w:t>
      </w:r>
      <w:r w:rsidR="0070458A">
        <w:rPr>
          <w:rFonts w:ascii="Arial" w:eastAsia="游明朝" w:hAnsi="Arial" w:cs="Arial"/>
          <w:lang w:val="en-GB" w:eastAsia="zh-CN"/>
        </w:rPr>
        <w:t>node performs</w:t>
      </w:r>
      <w:r w:rsidR="00AA5FC7">
        <w:rPr>
          <w:rFonts w:ascii="Arial" w:eastAsia="游明朝" w:hAnsi="Arial" w:cs="Arial" w:hint="eastAsia"/>
          <w:lang w:val="en-GB" w:eastAsia="zh-CN"/>
        </w:rPr>
        <w:t xml:space="preserve"> </w:t>
      </w:r>
      <w:r w:rsidR="00AA5FC7">
        <w:rPr>
          <w:rFonts w:ascii="Arial" w:eastAsia="游明朝" w:hAnsi="Arial" w:cs="Arial"/>
          <w:lang w:val="en-GB" w:eastAsia="zh-CN"/>
        </w:rPr>
        <w:t>the</w:t>
      </w:r>
      <w:r w:rsidR="00AA5FC7">
        <w:rPr>
          <w:rFonts w:ascii="Arial" w:eastAsia="游明朝" w:hAnsi="Arial" w:cs="Arial" w:hint="eastAsia"/>
          <w:lang w:val="en-GB" w:eastAsia="zh-CN"/>
        </w:rPr>
        <w:t xml:space="preserve"> QoE </w:t>
      </w:r>
      <w:r w:rsidR="00AA5FC7">
        <w:rPr>
          <w:rFonts w:ascii="Arial" w:eastAsia="游明朝" w:hAnsi="Arial" w:cs="Arial"/>
          <w:lang w:val="en-GB" w:eastAsia="zh-CN"/>
        </w:rPr>
        <w:t>measurement</w:t>
      </w:r>
      <w:r w:rsidR="00AA5FC7">
        <w:rPr>
          <w:rFonts w:ascii="Arial" w:eastAsia="游明朝" w:hAnsi="Arial" w:cs="Arial" w:hint="eastAsia"/>
          <w:lang w:val="en-GB" w:eastAsia="zh-CN"/>
        </w:rPr>
        <w:t xml:space="preserve"> configuration</w:t>
      </w:r>
      <w:r w:rsidR="0070458A">
        <w:rPr>
          <w:rFonts w:ascii="Arial" w:eastAsia="游明朝" w:hAnsi="Arial" w:cs="Arial" w:hint="eastAsia"/>
          <w:lang w:val="en-GB" w:eastAsia="zh-CN"/>
        </w:rPr>
        <w:t xml:space="preserve">. </w:t>
      </w:r>
      <w:r w:rsidR="0070458A">
        <w:rPr>
          <w:rFonts w:ascii="Arial" w:eastAsia="游明朝" w:hAnsi="Arial" w:cs="Arial"/>
          <w:lang w:eastAsia="zh-CN"/>
        </w:rPr>
        <w:t>But which node performs the UE selection need to be further study and discussed.</w:t>
      </w:r>
      <w:r w:rsidR="00AA5FC7">
        <w:rPr>
          <w:rFonts w:ascii="Arial" w:eastAsia="游明朝" w:hAnsi="Arial" w:cs="Arial" w:hint="eastAsia"/>
          <w:lang w:val="en-GB" w:eastAsia="zh-CN"/>
        </w:rPr>
        <w:t xml:space="preserve"> </w:t>
      </w:r>
      <w:r w:rsidR="00D90F8F">
        <w:rPr>
          <w:rFonts w:ascii="Arial" w:eastAsia="游明朝" w:hAnsi="Arial" w:cs="Arial"/>
          <w:lang w:val="en-GB" w:eastAsia="zh-CN"/>
        </w:rPr>
        <w:t xml:space="preserve">When the OAM send the QoE configuration to RAN, it will send all the RAN nodes in </w:t>
      </w:r>
      <w:r w:rsidR="0079415E">
        <w:rPr>
          <w:rFonts w:ascii="Arial" w:eastAsia="游明朝" w:hAnsi="Arial" w:cs="Arial"/>
          <w:lang w:val="en-GB" w:eastAsia="zh-CN"/>
        </w:rPr>
        <w:t>its</w:t>
      </w:r>
      <w:r w:rsidR="00D90F8F">
        <w:rPr>
          <w:rFonts w:ascii="Arial" w:eastAsia="游明朝" w:hAnsi="Arial" w:cs="Arial"/>
          <w:lang w:val="en-GB" w:eastAsia="zh-CN"/>
        </w:rPr>
        <w:t xml:space="preserve"> wanted area. </w:t>
      </w:r>
      <w:r w:rsidR="0079415E">
        <w:rPr>
          <w:rFonts w:ascii="Arial" w:eastAsia="游明朝" w:hAnsi="Arial" w:cs="Arial"/>
          <w:lang w:val="en-GB" w:eastAsia="zh-CN"/>
        </w:rPr>
        <w:t>Both</w:t>
      </w:r>
      <w:r w:rsidR="00D90F8F">
        <w:rPr>
          <w:rFonts w:ascii="Arial" w:eastAsia="游明朝" w:hAnsi="Arial" w:cs="Arial"/>
          <w:lang w:val="en-GB" w:eastAsia="zh-CN"/>
        </w:rPr>
        <w:t xml:space="preserve"> MN and SN configured for one UE may be </w:t>
      </w:r>
      <w:r w:rsidR="00CE7EB1">
        <w:rPr>
          <w:rFonts w:ascii="Arial" w:eastAsia="游明朝" w:hAnsi="Arial" w:cs="Arial"/>
          <w:lang w:val="en-GB" w:eastAsia="zh-CN"/>
        </w:rPr>
        <w:t xml:space="preserve">in this area and </w:t>
      </w:r>
      <w:r w:rsidR="0079415E">
        <w:rPr>
          <w:rFonts w:ascii="Arial" w:eastAsia="游明朝" w:hAnsi="Arial" w:cs="Arial"/>
          <w:lang w:val="en-GB" w:eastAsia="zh-CN"/>
        </w:rPr>
        <w:t xml:space="preserve">all </w:t>
      </w:r>
      <w:r w:rsidR="00CE7EB1">
        <w:rPr>
          <w:rFonts w:ascii="Arial" w:eastAsia="游明朝" w:hAnsi="Arial" w:cs="Arial"/>
          <w:lang w:val="en-GB" w:eastAsia="zh-CN"/>
        </w:rPr>
        <w:t xml:space="preserve">received the configuration. If the both MN and SN received the QoE configuration with same QoE reference, either MN or SN or both of them may select the UE as validated UE. </w:t>
      </w:r>
    </w:p>
    <w:p w:rsidR="0080734E" w:rsidRPr="0080734E" w:rsidRDefault="0080734E" w:rsidP="0079415E">
      <w:pPr>
        <w:overflowPunct/>
        <w:autoSpaceDE/>
        <w:autoSpaceDN/>
        <w:adjustRightInd/>
        <w:spacing w:after="120" w:line="276" w:lineRule="auto"/>
        <w:textAlignment w:val="auto"/>
        <w:rPr>
          <w:rFonts w:ascii="Arial" w:eastAsia="游明朝" w:hAnsi="Arial" w:cs="Arial"/>
          <w:sz w:val="18"/>
          <w:lang w:val="en-GB" w:eastAsia="zh-CN"/>
        </w:rPr>
      </w:pPr>
      <w:r w:rsidRPr="0080734E">
        <w:rPr>
          <w:rFonts w:ascii="Arial" w:hAnsi="Arial" w:cs="Arial"/>
          <w:sz w:val="22"/>
          <w:lang w:eastAsia="zh-CN"/>
        </w:rPr>
        <w:t xml:space="preserve">2.1.1 UE selection </w:t>
      </w:r>
    </w:p>
    <w:p w:rsidR="0079415E" w:rsidRPr="00B93D20" w:rsidRDefault="000037D8" w:rsidP="0079415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We already agree </w:t>
      </w:r>
      <w:r w:rsidRPr="00F95083">
        <w:rPr>
          <w:rFonts w:ascii="Arial" w:hAnsi="Arial" w:cs="Arial"/>
          <w:color w:val="008000"/>
          <w:szCs w:val="24"/>
          <w:lang w:eastAsia="zh-CN"/>
        </w:rPr>
        <w:t>the MN decides which node to perform the QoE measurement configuration</w:t>
      </w:r>
      <w:r w:rsidRPr="000037D8">
        <w:rPr>
          <w:rFonts w:ascii="Arial" w:hAnsi="Arial" w:cs="Arial"/>
          <w:color w:val="000000" w:themeColor="text1"/>
          <w:szCs w:val="24"/>
          <w:lang w:eastAsia="zh-CN"/>
        </w:rPr>
        <w:t xml:space="preserve"> in last meeting</w:t>
      </w:r>
      <w:r>
        <w:rPr>
          <w:rFonts w:ascii="Arial" w:hAnsi="Arial" w:cs="Arial"/>
          <w:color w:val="000000" w:themeColor="text1"/>
          <w:szCs w:val="24"/>
          <w:lang w:eastAsia="zh-CN"/>
        </w:rPr>
        <w:t>, s</w:t>
      </w:r>
      <w:r w:rsidRPr="00536D8E">
        <w:rPr>
          <w:rFonts w:ascii="Arial" w:hAnsi="Arial" w:cs="Arial"/>
          <w:color w:val="000000" w:themeColor="text1"/>
          <w:szCs w:val="24"/>
          <w:lang w:eastAsia="zh-CN"/>
        </w:rPr>
        <w:t xml:space="preserve">o the SN </w:t>
      </w:r>
      <w:r>
        <w:rPr>
          <w:rFonts w:ascii="Arial" w:hAnsi="Arial" w:cs="Arial"/>
          <w:color w:val="000000" w:themeColor="text1"/>
          <w:szCs w:val="24"/>
          <w:lang w:eastAsia="zh-CN"/>
        </w:rPr>
        <w:t xml:space="preserve">need to </w:t>
      </w:r>
      <w:r w:rsidRPr="00536D8E">
        <w:rPr>
          <w:rFonts w:ascii="Arial" w:hAnsi="Arial" w:cs="Arial"/>
          <w:color w:val="000000" w:themeColor="text1"/>
          <w:szCs w:val="24"/>
          <w:lang w:eastAsia="zh-CN"/>
        </w:rPr>
        <w:t>send the</w:t>
      </w:r>
      <w:r w:rsidRPr="00536D8E">
        <w:rPr>
          <w:rFonts w:ascii="Arial" w:eastAsia="游明朝" w:hAnsi="Arial" w:cs="Arial"/>
          <w:color w:val="000000" w:themeColor="text1"/>
          <w:lang w:val="en-GB" w:eastAsia="zh-CN"/>
        </w:rPr>
        <w:t xml:space="preserve"> </w:t>
      </w:r>
      <w:r>
        <w:rPr>
          <w:rFonts w:ascii="Arial" w:eastAsia="游明朝" w:hAnsi="Arial" w:cs="Arial"/>
          <w:color w:val="000000" w:themeColor="text1"/>
          <w:lang w:val="en-GB" w:eastAsia="zh-CN"/>
        </w:rPr>
        <w:t xml:space="preserve">information of the received </w:t>
      </w:r>
      <w:r w:rsidRPr="00F95083">
        <w:rPr>
          <w:rFonts w:ascii="Arial" w:hAnsi="Arial" w:cs="Arial"/>
          <w:color w:val="000000" w:themeColor="text1"/>
          <w:szCs w:val="24"/>
          <w:lang w:eastAsia="zh-CN"/>
        </w:rPr>
        <w:t>QoE measurement configuration</w:t>
      </w:r>
      <w:r w:rsidR="00B93D20">
        <w:rPr>
          <w:rFonts w:ascii="Arial" w:hAnsi="Arial" w:cs="Arial"/>
          <w:color w:val="000000" w:themeColor="text1"/>
          <w:szCs w:val="24"/>
          <w:lang w:eastAsia="zh-CN"/>
        </w:rPr>
        <w:t xml:space="preserve"> to MN for MN make decision on </w:t>
      </w:r>
      <w:r w:rsidR="00B93D20" w:rsidRPr="00B93D20">
        <w:rPr>
          <w:rFonts w:ascii="Arial" w:hAnsi="Arial" w:cs="Arial"/>
          <w:color w:val="000000" w:themeColor="text1"/>
          <w:szCs w:val="24"/>
          <w:lang w:eastAsia="zh-CN"/>
        </w:rPr>
        <w:t>perform</w:t>
      </w:r>
      <w:r w:rsidR="00B93D20">
        <w:rPr>
          <w:rFonts w:ascii="Arial" w:hAnsi="Arial" w:cs="Arial"/>
          <w:color w:val="000000" w:themeColor="text1"/>
          <w:szCs w:val="24"/>
          <w:lang w:eastAsia="zh-CN"/>
        </w:rPr>
        <w:t>ing</w:t>
      </w:r>
      <w:r w:rsidR="00B93D20" w:rsidRPr="00B93D20">
        <w:rPr>
          <w:rFonts w:ascii="Arial" w:hAnsi="Arial" w:cs="Arial"/>
          <w:color w:val="000000" w:themeColor="text1"/>
          <w:szCs w:val="24"/>
          <w:lang w:eastAsia="zh-CN"/>
        </w:rPr>
        <w:t xml:space="preserve"> the QoE measurement configuration</w:t>
      </w:r>
      <w:r w:rsidRPr="00536D8E">
        <w:rPr>
          <w:rFonts w:ascii="Arial" w:hAnsi="Arial" w:cs="Arial"/>
          <w:color w:val="000000" w:themeColor="text1"/>
          <w:szCs w:val="24"/>
          <w:lang w:eastAsia="zh-CN"/>
        </w:rPr>
        <w:t>.</w:t>
      </w:r>
      <w:r>
        <w:rPr>
          <w:rFonts w:ascii="Arial" w:hAnsi="Arial" w:cs="Arial"/>
          <w:color w:val="000000" w:themeColor="text1"/>
          <w:szCs w:val="24"/>
          <w:lang w:eastAsia="zh-CN"/>
        </w:rPr>
        <w:t xml:space="preserve"> </w:t>
      </w:r>
      <w:r w:rsidR="0079415E">
        <w:rPr>
          <w:rFonts w:ascii="Arial" w:eastAsia="游明朝" w:hAnsi="Arial" w:cs="Arial"/>
          <w:lang w:val="en-GB" w:eastAsia="zh-CN"/>
        </w:rPr>
        <w:t>I</w:t>
      </w:r>
      <w:r w:rsidR="0079415E">
        <w:rPr>
          <w:rFonts w:ascii="Arial" w:eastAsia="游明朝" w:hAnsi="Arial" w:cs="Arial" w:hint="eastAsia"/>
          <w:lang w:val="en-GB" w:eastAsia="zh-CN"/>
        </w:rPr>
        <w:t xml:space="preserve">f </w:t>
      </w:r>
      <w:r w:rsidR="0079415E">
        <w:rPr>
          <w:rFonts w:ascii="Arial" w:eastAsia="游明朝" w:hAnsi="Arial" w:cs="Arial"/>
          <w:lang w:val="en-GB" w:eastAsia="zh-CN"/>
        </w:rPr>
        <w:t>the</w:t>
      </w:r>
      <w:r w:rsidR="0079415E">
        <w:rPr>
          <w:rFonts w:ascii="Arial" w:eastAsia="游明朝" w:hAnsi="Arial" w:cs="Arial" w:hint="eastAsia"/>
          <w:lang w:val="en-GB" w:eastAsia="zh-CN"/>
        </w:rPr>
        <w:t xml:space="preserve"> </w:t>
      </w:r>
      <w:r w:rsidR="0079415E" w:rsidRPr="00DE5325">
        <w:rPr>
          <w:rFonts w:ascii="Arial" w:eastAsia="游明朝" w:hAnsi="Arial" w:cs="Arial"/>
          <w:lang w:val="en-GB" w:eastAsia="zh-CN"/>
        </w:rPr>
        <w:t>UE associated procedure</w:t>
      </w:r>
      <w:r w:rsidR="0079415E">
        <w:rPr>
          <w:rFonts w:ascii="Arial" w:eastAsia="游明朝" w:hAnsi="Arial" w:cs="Arial" w:hint="eastAsia"/>
          <w:lang w:val="en-GB" w:eastAsia="zh-CN"/>
        </w:rPr>
        <w:t xml:space="preserve"> is used,</w:t>
      </w:r>
      <w:r w:rsidR="0079415E">
        <w:rPr>
          <w:rFonts w:ascii="Arial" w:eastAsia="游明朝" w:hAnsi="Arial" w:cs="Arial"/>
          <w:lang w:val="en-GB" w:eastAsia="zh-CN"/>
        </w:rPr>
        <w:t xml:space="preserve"> when the SN sends</w:t>
      </w:r>
      <w:r w:rsidR="0079415E">
        <w:rPr>
          <w:rFonts w:ascii="Arial" w:eastAsia="游明朝" w:hAnsi="Arial" w:cs="Arial" w:hint="eastAsia"/>
          <w:lang w:val="en-GB" w:eastAsia="zh-CN"/>
        </w:rPr>
        <w:t xml:space="preserve"> </w:t>
      </w:r>
      <w:r w:rsidR="0079415E">
        <w:rPr>
          <w:rFonts w:ascii="Arial" w:eastAsia="游明朝" w:hAnsi="Arial" w:cs="Arial"/>
          <w:lang w:val="en-GB" w:eastAsia="zh-CN"/>
        </w:rPr>
        <w:t>any information for the</w:t>
      </w:r>
      <w:r w:rsidR="0079415E">
        <w:rPr>
          <w:rFonts w:ascii="Arial" w:eastAsia="游明朝" w:hAnsi="Arial" w:cs="Arial" w:hint="eastAsia"/>
          <w:lang w:val="en-GB" w:eastAsia="zh-CN"/>
        </w:rPr>
        <w:t xml:space="preserve"> QoE configuration</w:t>
      </w:r>
      <w:r w:rsidR="0079415E">
        <w:rPr>
          <w:rFonts w:ascii="Arial" w:eastAsia="游明朝" w:hAnsi="Arial" w:cs="Arial"/>
          <w:lang w:val="en-GB" w:eastAsia="zh-CN"/>
        </w:rPr>
        <w:t xml:space="preserve">, the UE is implicitly selected by SN. </w:t>
      </w:r>
      <w:r>
        <w:rPr>
          <w:rFonts w:ascii="Arial" w:eastAsia="游明朝" w:hAnsi="Arial" w:cs="Arial"/>
          <w:lang w:val="en-GB" w:eastAsia="zh-CN"/>
        </w:rPr>
        <w:t>If the MN does not accept the selected, the MN may reject the selection.</w:t>
      </w:r>
      <w:r w:rsidR="00B93D20">
        <w:rPr>
          <w:rFonts w:ascii="Arial" w:eastAsia="游明朝" w:hAnsi="Arial" w:cs="Arial"/>
          <w:lang w:val="en-GB" w:eastAsia="zh-CN"/>
        </w:rPr>
        <w:t xml:space="preserve"> With this condition, the SN cannot send the QoE configuration to UE directly before get the conformation form MN node. So the SRB3 cannot be used for </w:t>
      </w:r>
      <w:r w:rsidR="00B93D20" w:rsidRPr="00B93D20">
        <w:rPr>
          <w:rFonts w:ascii="Arial" w:eastAsia="游明朝" w:hAnsi="Arial" w:cs="Arial"/>
          <w:lang w:val="en-GB" w:eastAsia="zh-CN"/>
        </w:rPr>
        <w:t>management-based QoE</w:t>
      </w:r>
      <w:r w:rsidR="00B93D20">
        <w:rPr>
          <w:rFonts w:ascii="Arial" w:eastAsia="游明朝" w:hAnsi="Arial" w:cs="Arial"/>
          <w:lang w:val="en-GB" w:eastAsia="zh-CN"/>
        </w:rPr>
        <w:t xml:space="preserve"> configuration.</w:t>
      </w:r>
    </w:p>
    <w:p w:rsidR="00B93D20" w:rsidRDefault="000037D8" w:rsidP="0079415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Both </w:t>
      </w:r>
      <w:r>
        <w:rPr>
          <w:rFonts w:ascii="Arial" w:hAnsi="Arial" w:cs="Arial" w:hint="eastAsia"/>
          <w:b/>
          <w:color w:val="333333"/>
          <w:sz w:val="22"/>
          <w:szCs w:val="21"/>
          <w:shd w:val="clear" w:color="auto" w:fill="FFFFFF"/>
          <w:lang w:eastAsia="zh-CN"/>
        </w:rPr>
        <w:t xml:space="preserve">MN and SN </w:t>
      </w:r>
      <w:r>
        <w:rPr>
          <w:rFonts w:ascii="Arial" w:hAnsi="Arial" w:cs="Arial"/>
          <w:b/>
          <w:color w:val="333333"/>
          <w:sz w:val="22"/>
          <w:szCs w:val="21"/>
          <w:shd w:val="clear" w:color="auto" w:fill="FFFFFF"/>
          <w:lang w:eastAsia="zh-CN"/>
        </w:rPr>
        <w:t>can select the UE for one QoE reference.</w:t>
      </w:r>
    </w:p>
    <w:p w:rsidR="00B93D20" w:rsidRDefault="00B93D20" w:rsidP="00B93D2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MN </w:t>
      </w:r>
      <w:r>
        <w:rPr>
          <w:rFonts w:ascii="Arial" w:hAnsi="Arial" w:cs="Arial"/>
          <w:b/>
          <w:color w:val="333333"/>
          <w:sz w:val="22"/>
          <w:szCs w:val="21"/>
          <w:shd w:val="clear" w:color="auto" w:fill="FFFFFF"/>
          <w:lang w:eastAsia="zh-CN"/>
        </w:rPr>
        <w:t>makes final decision on the UE selection</w:t>
      </w:r>
    </w:p>
    <w:p w:rsidR="00B93D20" w:rsidRDefault="00B93D20" w:rsidP="00B93D20">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SRB3 cannot be sued for </w:t>
      </w:r>
      <w:r w:rsidRPr="00B93D20">
        <w:rPr>
          <w:rFonts w:ascii="Arial" w:hAnsi="Arial" w:cs="Arial"/>
          <w:b/>
          <w:color w:val="333333"/>
          <w:sz w:val="22"/>
          <w:szCs w:val="21"/>
          <w:shd w:val="clear" w:color="auto" w:fill="FFFFFF"/>
          <w:lang w:eastAsia="zh-CN"/>
        </w:rPr>
        <w:t xml:space="preserve">management-based QoE configuration </w:t>
      </w:r>
    </w:p>
    <w:p w:rsidR="00B93D20" w:rsidRDefault="00B93D20" w:rsidP="0079415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CF320D" w:rsidRDefault="00CF320D" w:rsidP="0079415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When the SN sends information to MN after </w:t>
      </w:r>
      <w:r>
        <w:rPr>
          <w:rFonts w:ascii="Arial" w:eastAsia="游明朝" w:hAnsi="Arial" w:cs="Arial" w:hint="eastAsia"/>
          <w:lang w:val="en-GB" w:eastAsia="zh-CN"/>
        </w:rPr>
        <w:t>receiv</w:t>
      </w:r>
      <w:r>
        <w:rPr>
          <w:rFonts w:ascii="Arial" w:eastAsia="游明朝" w:hAnsi="Arial" w:cs="Arial"/>
          <w:lang w:val="en-GB" w:eastAsia="zh-CN"/>
        </w:rPr>
        <w:t>ing the</w:t>
      </w:r>
      <w:r>
        <w:rPr>
          <w:rFonts w:ascii="Arial" w:eastAsia="游明朝" w:hAnsi="Arial" w:cs="Arial" w:hint="eastAsia"/>
          <w:lang w:val="en-GB" w:eastAsia="zh-CN"/>
        </w:rPr>
        <w:t xml:space="preserve"> </w:t>
      </w:r>
      <w:r>
        <w:rPr>
          <w:rFonts w:ascii="Arial" w:eastAsia="游明朝" w:hAnsi="Arial" w:cs="Arial"/>
          <w:lang w:val="en-GB" w:eastAsia="zh-CN"/>
        </w:rPr>
        <w:t xml:space="preserve">QoE </w:t>
      </w:r>
      <w:r>
        <w:rPr>
          <w:rFonts w:ascii="Arial" w:eastAsia="游明朝" w:hAnsi="Arial" w:cs="Arial" w:hint="eastAsia"/>
          <w:lang w:val="en-GB" w:eastAsia="zh-CN"/>
        </w:rPr>
        <w:t>configuration from OAM</w:t>
      </w:r>
      <w:r>
        <w:rPr>
          <w:rFonts w:ascii="Arial" w:eastAsia="游明朝" w:hAnsi="Arial" w:cs="Arial"/>
          <w:lang w:val="en-GB" w:eastAsia="zh-CN"/>
        </w:rPr>
        <w:t>, it has two options</w:t>
      </w:r>
    </w:p>
    <w:p w:rsidR="00CF320D" w:rsidRDefault="00CF320D" w:rsidP="00CF320D">
      <w:pPr>
        <w:numPr>
          <w:ilvl w:val="0"/>
          <w:numId w:val="19"/>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Only forward the QoE reference to MN via UE </w:t>
      </w:r>
      <w:r w:rsidRPr="00DE5325">
        <w:rPr>
          <w:rFonts w:ascii="Arial" w:eastAsia="游明朝" w:hAnsi="Arial" w:cs="Arial"/>
          <w:lang w:val="en-GB" w:eastAsia="zh-CN"/>
        </w:rPr>
        <w:t>associated procedure</w:t>
      </w:r>
    </w:p>
    <w:p w:rsidR="00CF320D" w:rsidRDefault="00CF320D" w:rsidP="00CF320D">
      <w:pPr>
        <w:numPr>
          <w:ilvl w:val="0"/>
          <w:numId w:val="19"/>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Send the completed QoE configuration including RRC configuration for this UE.</w:t>
      </w:r>
    </w:p>
    <w:p w:rsidR="00CF320D" w:rsidRDefault="000E5D43" w:rsidP="00CF320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For the option 1, if only SN received the</w:t>
      </w:r>
      <w:r>
        <w:rPr>
          <w:rFonts w:ascii="Arial" w:eastAsia="游明朝" w:hAnsi="Arial" w:cs="Arial" w:hint="eastAsia"/>
          <w:lang w:val="en-GB" w:eastAsia="zh-CN"/>
        </w:rPr>
        <w:t xml:space="preserve"> </w:t>
      </w:r>
      <w:r>
        <w:rPr>
          <w:rFonts w:ascii="Arial" w:eastAsia="游明朝" w:hAnsi="Arial" w:cs="Arial"/>
          <w:lang w:val="en-GB" w:eastAsia="zh-CN"/>
        </w:rPr>
        <w:t xml:space="preserve">QoE </w:t>
      </w:r>
      <w:r>
        <w:rPr>
          <w:rFonts w:ascii="Arial" w:eastAsia="游明朝" w:hAnsi="Arial" w:cs="Arial" w:hint="eastAsia"/>
          <w:lang w:val="en-GB" w:eastAsia="zh-CN"/>
        </w:rPr>
        <w:t>configuration from OAM</w:t>
      </w:r>
      <w:r>
        <w:rPr>
          <w:rFonts w:ascii="Arial" w:eastAsia="游明朝" w:hAnsi="Arial" w:cs="Arial"/>
          <w:lang w:val="en-GB" w:eastAsia="zh-CN"/>
        </w:rPr>
        <w:t xml:space="preserve">, it does not work. To cover all the cases, the option 2 is </w:t>
      </w:r>
      <w:r w:rsidR="00A92DAF">
        <w:rPr>
          <w:rFonts w:ascii="Arial" w:eastAsia="游明朝" w:hAnsi="Arial" w:cs="Arial"/>
          <w:lang w:val="en-GB" w:eastAsia="zh-CN"/>
        </w:rPr>
        <w:t>better.</w:t>
      </w:r>
      <w:r>
        <w:rPr>
          <w:rFonts w:ascii="Arial" w:eastAsia="游明朝" w:hAnsi="Arial" w:cs="Arial"/>
          <w:lang w:val="en-GB" w:eastAsia="zh-CN"/>
        </w:rPr>
        <w:t xml:space="preserve">  </w:t>
      </w:r>
    </w:p>
    <w:p w:rsidR="00CF320D" w:rsidRDefault="0079415E" w:rsidP="0079415E">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MN receives </w:t>
      </w:r>
      <w:r>
        <w:rPr>
          <w:rFonts w:ascii="Arial" w:eastAsia="游明朝" w:hAnsi="Arial" w:cs="Arial"/>
          <w:lang w:val="en-GB" w:eastAsia="zh-CN"/>
        </w:rPr>
        <w:t>the</w:t>
      </w:r>
      <w:r>
        <w:rPr>
          <w:rFonts w:ascii="Arial" w:eastAsia="游明朝" w:hAnsi="Arial" w:cs="Arial" w:hint="eastAsia"/>
          <w:lang w:val="en-GB" w:eastAsia="zh-CN"/>
        </w:rPr>
        <w:t xml:space="preserve"> </w:t>
      </w:r>
      <w:r w:rsidR="00CF320D">
        <w:rPr>
          <w:rFonts w:ascii="Arial" w:eastAsia="游明朝" w:hAnsi="Arial" w:cs="Arial"/>
          <w:lang w:val="en-GB" w:eastAsia="zh-CN"/>
        </w:rPr>
        <w:t xml:space="preserve">QoE </w:t>
      </w:r>
      <w:r>
        <w:rPr>
          <w:rFonts w:ascii="Arial" w:eastAsia="游明朝" w:hAnsi="Arial" w:cs="Arial" w:hint="eastAsia"/>
          <w:lang w:val="en-GB" w:eastAsia="zh-CN"/>
        </w:rPr>
        <w:t xml:space="preserve">configuration from OAM, </w:t>
      </w:r>
      <w:r>
        <w:rPr>
          <w:rFonts w:ascii="Arial" w:eastAsia="游明朝" w:hAnsi="Arial" w:cs="Arial"/>
          <w:lang w:val="en-GB" w:eastAsia="zh-CN"/>
        </w:rPr>
        <w:t>the</w:t>
      </w:r>
      <w:r>
        <w:rPr>
          <w:rFonts w:ascii="Arial" w:eastAsia="游明朝" w:hAnsi="Arial" w:cs="Arial" w:hint="eastAsia"/>
          <w:lang w:val="en-GB" w:eastAsia="zh-CN"/>
        </w:rPr>
        <w:t xml:space="preserve"> MN </w:t>
      </w:r>
      <w:r>
        <w:rPr>
          <w:rFonts w:ascii="Arial" w:eastAsia="游明朝" w:hAnsi="Arial" w:cs="Arial"/>
          <w:lang w:val="en-GB" w:eastAsia="zh-CN"/>
        </w:rPr>
        <w:t>generates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configuration and </w:t>
      </w:r>
      <w:r>
        <w:rPr>
          <w:rFonts w:ascii="Arial" w:eastAsia="游明朝" w:hAnsi="Arial" w:cs="Arial"/>
          <w:lang w:val="en-GB" w:eastAsia="zh-CN"/>
        </w:rPr>
        <w:t>sends</w:t>
      </w:r>
      <w:r>
        <w:rPr>
          <w:rFonts w:ascii="Arial" w:eastAsia="游明朝" w:hAnsi="Arial" w:cs="Arial" w:hint="eastAsia"/>
          <w:lang w:val="en-GB" w:eastAsia="zh-CN"/>
        </w:rPr>
        <w:t xml:space="preserve"> to UE and SN for </w:t>
      </w:r>
      <w:r>
        <w:rPr>
          <w:rFonts w:ascii="Arial" w:eastAsia="游明朝" w:hAnsi="Arial" w:cs="Arial"/>
          <w:lang w:val="en-GB" w:eastAsia="zh-CN"/>
        </w:rPr>
        <w:t>the</w:t>
      </w:r>
      <w:r>
        <w:rPr>
          <w:rFonts w:ascii="Arial" w:eastAsia="游明朝" w:hAnsi="Arial" w:cs="Arial" w:hint="eastAsia"/>
          <w:lang w:val="en-GB" w:eastAsia="zh-CN"/>
        </w:rPr>
        <w:t xml:space="preserve"> reporting receiving and </w:t>
      </w:r>
      <w:r>
        <w:rPr>
          <w:rFonts w:ascii="Arial" w:eastAsia="游明朝" w:hAnsi="Arial" w:cs="Arial"/>
          <w:lang w:val="en-GB" w:eastAsia="zh-CN"/>
        </w:rPr>
        <w:t>notifies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SN </w:t>
      </w:r>
      <w:r>
        <w:rPr>
          <w:rFonts w:ascii="Arial" w:eastAsia="游明朝" w:hAnsi="Arial" w:cs="Arial"/>
          <w:lang w:val="en-GB" w:eastAsia="zh-CN"/>
        </w:rPr>
        <w:t>th</w:t>
      </w:r>
      <w:r>
        <w:rPr>
          <w:rFonts w:ascii="Arial" w:eastAsia="游明朝" w:hAnsi="Arial" w:cs="Arial" w:hint="eastAsia"/>
          <w:lang w:val="en-GB" w:eastAsia="zh-CN"/>
        </w:rPr>
        <w:t xml:space="preserve">is UE is configured. </w:t>
      </w:r>
    </w:p>
    <w:p w:rsidR="0079415E" w:rsidRDefault="0079415E" w:rsidP="0079415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A92DAF">
        <w:rPr>
          <w:rFonts w:ascii="Arial" w:hAnsi="Arial" w:cs="Arial"/>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MN and SN </w:t>
      </w:r>
      <w:r>
        <w:rPr>
          <w:rFonts w:ascii="Arial" w:hAnsi="Arial" w:cs="Arial"/>
          <w:b/>
          <w:color w:val="333333"/>
          <w:sz w:val="22"/>
          <w:szCs w:val="21"/>
          <w:shd w:val="clear" w:color="auto" w:fill="FFFFFF"/>
          <w:lang w:eastAsia="zh-CN"/>
        </w:rPr>
        <w:t>exchange</w:t>
      </w:r>
      <w:r>
        <w:rPr>
          <w:rFonts w:ascii="Arial" w:hAnsi="Arial" w:cs="Arial" w:hint="eastAsia"/>
          <w:b/>
          <w:color w:val="333333"/>
          <w:sz w:val="22"/>
          <w:szCs w:val="21"/>
          <w:shd w:val="clear" w:color="auto" w:fill="FFFFFF"/>
          <w:lang w:eastAsia="zh-CN"/>
        </w:rPr>
        <w:t xml:space="preserve"> configuration including RRC ID if </w:t>
      </w:r>
      <w:r w:rsidRPr="00C8614C">
        <w:rPr>
          <w:rFonts w:ascii="Arial" w:hAnsi="Arial" w:cs="Arial"/>
          <w:b/>
          <w:color w:val="333333"/>
          <w:sz w:val="22"/>
          <w:szCs w:val="21"/>
          <w:shd w:val="clear" w:color="auto" w:fill="FFFFFF"/>
          <w:lang w:eastAsia="zh-CN"/>
        </w:rPr>
        <w:t>UE associated procedure is used</w:t>
      </w:r>
      <w:r>
        <w:rPr>
          <w:rFonts w:ascii="Arial" w:hAnsi="Arial" w:cs="Arial" w:hint="eastAsia"/>
          <w:b/>
          <w:color w:val="333333"/>
          <w:sz w:val="22"/>
          <w:szCs w:val="21"/>
          <w:shd w:val="clear" w:color="auto" w:fill="FFFFFF"/>
          <w:lang w:eastAsia="zh-CN"/>
        </w:rPr>
        <w:t xml:space="preserve"> </w:t>
      </w:r>
    </w:p>
    <w:p w:rsidR="00815798" w:rsidRDefault="00815798" w:rsidP="000B798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To save the signalling, the SN UE selection may use </w:t>
      </w:r>
      <w:r>
        <w:rPr>
          <w:rFonts w:ascii="Arial" w:eastAsia="游明朝" w:hAnsi="Arial" w:cs="Arial" w:hint="eastAsia"/>
          <w:lang w:val="en-GB" w:eastAsia="zh-CN"/>
        </w:rPr>
        <w:t xml:space="preserve">non-UE associated </w:t>
      </w:r>
      <w:r>
        <w:rPr>
          <w:rFonts w:ascii="Arial" w:eastAsia="游明朝" w:hAnsi="Arial" w:cs="Arial"/>
          <w:lang w:val="en-GB" w:eastAsia="zh-CN"/>
        </w:rPr>
        <w:t>procedure. The</w:t>
      </w:r>
      <w:r w:rsidR="00584EF9">
        <w:rPr>
          <w:rFonts w:ascii="Arial" w:eastAsia="游明朝" w:hAnsi="Arial" w:cs="Arial"/>
          <w:lang w:val="en-GB" w:eastAsia="zh-CN"/>
        </w:rPr>
        <w:t xml:space="preserve"> SN may send one selected UE list to MN for the QoE reference. And then the MN generates the QoE configuration for the UE for the QoE reference. And then the configuration can be sent to SN via </w:t>
      </w:r>
      <w:r w:rsidR="00584EF9">
        <w:rPr>
          <w:rFonts w:ascii="Arial" w:eastAsia="游明朝" w:hAnsi="Arial" w:cs="Arial" w:hint="eastAsia"/>
          <w:lang w:val="en-GB" w:eastAsia="zh-CN"/>
        </w:rPr>
        <w:t xml:space="preserve">UE associated </w:t>
      </w:r>
      <w:r w:rsidR="00584EF9">
        <w:rPr>
          <w:rFonts w:ascii="Arial" w:eastAsia="游明朝" w:hAnsi="Arial" w:cs="Arial"/>
          <w:lang w:val="en-GB" w:eastAsia="zh-CN"/>
        </w:rPr>
        <w:t xml:space="preserve">procedure.  </w:t>
      </w:r>
      <w:r>
        <w:rPr>
          <w:rFonts w:ascii="Arial" w:eastAsia="游明朝" w:hAnsi="Arial" w:cs="Arial"/>
          <w:lang w:val="en-GB" w:eastAsia="zh-CN"/>
        </w:rPr>
        <w:t xml:space="preserve">  </w:t>
      </w:r>
    </w:p>
    <w:p w:rsidR="00584EF9" w:rsidRDefault="00736057" w:rsidP="0073605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584EF9">
        <w:rPr>
          <w:rFonts w:ascii="Arial" w:hAnsi="Arial" w:cs="Arial"/>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sidR="00584EF9">
        <w:rPr>
          <w:rFonts w:ascii="Arial" w:hAnsi="Arial" w:cs="Arial"/>
          <w:b/>
          <w:color w:val="333333"/>
          <w:sz w:val="22"/>
          <w:szCs w:val="21"/>
          <w:shd w:val="clear" w:color="auto" w:fill="FFFFFF"/>
          <w:lang w:eastAsia="zh-CN"/>
        </w:rPr>
        <w:t xml:space="preserve">SN </w:t>
      </w:r>
      <w:r w:rsidR="00584EF9" w:rsidRPr="00C24632">
        <w:rPr>
          <w:rFonts w:ascii="Arial" w:hAnsi="Arial" w:cs="Arial"/>
          <w:b/>
          <w:color w:val="333333"/>
          <w:sz w:val="22"/>
          <w:szCs w:val="21"/>
          <w:shd w:val="clear" w:color="auto" w:fill="FFFFFF"/>
          <w:lang w:eastAsia="zh-CN"/>
        </w:rPr>
        <w:t xml:space="preserve">UE selection and </w:t>
      </w:r>
      <w:r w:rsidR="00584EF9">
        <w:rPr>
          <w:rFonts w:ascii="Arial" w:hAnsi="Arial" w:cs="Arial" w:hint="eastAsia"/>
          <w:b/>
          <w:color w:val="333333"/>
          <w:sz w:val="22"/>
          <w:szCs w:val="21"/>
          <w:shd w:val="clear" w:color="auto" w:fill="FFFFFF"/>
          <w:lang w:eastAsia="zh-CN"/>
        </w:rPr>
        <w:t xml:space="preserve">configuration </w:t>
      </w:r>
      <w:r w:rsidR="00584EF9" w:rsidRPr="00C24632">
        <w:rPr>
          <w:rFonts w:ascii="Arial" w:hAnsi="Arial" w:cs="Arial"/>
          <w:b/>
          <w:color w:val="333333"/>
          <w:sz w:val="22"/>
          <w:szCs w:val="21"/>
          <w:shd w:val="clear" w:color="auto" w:fill="FFFFFF"/>
          <w:lang w:eastAsia="zh-CN"/>
        </w:rPr>
        <w:t>sending node selection</w:t>
      </w:r>
      <w:r w:rsidR="00584EF9">
        <w:rPr>
          <w:rFonts w:ascii="Arial" w:hAnsi="Arial" w:cs="Arial" w:hint="eastAsia"/>
          <w:b/>
          <w:color w:val="333333"/>
          <w:sz w:val="22"/>
          <w:szCs w:val="21"/>
          <w:shd w:val="clear" w:color="auto" w:fill="FFFFFF"/>
          <w:lang w:eastAsia="zh-CN"/>
        </w:rPr>
        <w:t xml:space="preserve"> for m-based QoE</w:t>
      </w:r>
      <w:r w:rsidR="00584EF9">
        <w:rPr>
          <w:rFonts w:ascii="Arial" w:hAnsi="Arial" w:cs="Arial"/>
          <w:b/>
          <w:color w:val="333333"/>
          <w:sz w:val="22"/>
          <w:szCs w:val="21"/>
          <w:shd w:val="clear" w:color="auto" w:fill="FFFFFF"/>
          <w:lang w:eastAsia="zh-CN"/>
        </w:rPr>
        <w:t xml:space="preserve"> can be performed via </w:t>
      </w:r>
      <w:r w:rsidRPr="00C24632">
        <w:rPr>
          <w:rFonts w:ascii="Arial" w:hAnsi="Arial" w:cs="Arial"/>
          <w:b/>
          <w:color w:val="333333"/>
          <w:sz w:val="22"/>
          <w:szCs w:val="21"/>
          <w:shd w:val="clear" w:color="auto" w:fill="FFFFFF"/>
          <w:lang w:eastAsia="zh-CN"/>
        </w:rPr>
        <w:t xml:space="preserve">non-UE associated </w:t>
      </w:r>
      <w:r w:rsidR="00556234">
        <w:rPr>
          <w:rFonts w:ascii="Arial" w:hAnsi="Arial" w:cs="Arial" w:hint="eastAsia"/>
          <w:b/>
          <w:color w:val="333333"/>
          <w:sz w:val="22"/>
          <w:szCs w:val="21"/>
          <w:shd w:val="clear" w:color="auto" w:fill="FFFFFF"/>
          <w:lang w:eastAsia="zh-CN"/>
        </w:rPr>
        <w:t xml:space="preserve">Xn </w:t>
      </w:r>
      <w:r w:rsidRPr="00C24632">
        <w:rPr>
          <w:rFonts w:ascii="Arial" w:hAnsi="Arial" w:cs="Arial"/>
          <w:b/>
          <w:color w:val="333333"/>
          <w:sz w:val="22"/>
          <w:szCs w:val="21"/>
          <w:shd w:val="clear" w:color="auto" w:fill="FFFFFF"/>
          <w:lang w:eastAsia="zh-CN"/>
        </w:rPr>
        <w:t xml:space="preserve">procedure </w:t>
      </w:r>
    </w:p>
    <w:p w:rsidR="00556234" w:rsidRDefault="00556234" w:rsidP="0073605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584EF9">
        <w:rPr>
          <w:rFonts w:ascii="Arial" w:hAnsi="Arial" w:cs="Arial"/>
          <w:b/>
          <w:color w:val="333333"/>
          <w:sz w:val="22"/>
          <w:szCs w:val="21"/>
          <w:shd w:val="clear" w:color="auto" w:fill="FFFFFF"/>
          <w:lang w:eastAsia="zh-CN"/>
        </w:rPr>
        <w:t>5</w:t>
      </w:r>
      <w:r>
        <w:rPr>
          <w:rFonts w:ascii="Arial" w:hAnsi="Arial" w:cs="Arial" w:hint="eastAsia"/>
          <w:b/>
          <w:color w:val="333333"/>
          <w:sz w:val="22"/>
          <w:szCs w:val="21"/>
          <w:shd w:val="clear" w:color="auto" w:fill="FFFFFF"/>
          <w:lang w:eastAsia="zh-CN"/>
        </w:rPr>
        <w:t>b</w:t>
      </w:r>
      <w:r w:rsidRPr="00E6349C">
        <w:rPr>
          <w:rFonts w:ascii="Arial" w:hAnsi="Arial" w:cs="Arial"/>
          <w:b/>
          <w:color w:val="333333"/>
          <w:sz w:val="22"/>
          <w:szCs w:val="21"/>
          <w:shd w:val="clear" w:color="auto" w:fill="FFFFFF"/>
          <w:lang w:eastAsia="zh-CN"/>
        </w:rPr>
        <w:t xml:space="preserve">: </w:t>
      </w:r>
      <w:r w:rsidR="00584EF9">
        <w:rPr>
          <w:rFonts w:ascii="Arial" w:hAnsi="Arial" w:cs="Arial" w:hint="eastAsia"/>
          <w:b/>
          <w:color w:val="333333"/>
          <w:sz w:val="22"/>
          <w:szCs w:val="21"/>
          <w:shd w:val="clear" w:color="auto" w:fill="FFFFFF"/>
          <w:lang w:eastAsia="zh-CN"/>
        </w:rPr>
        <w:t xml:space="preserve">Corresponding TP for proposal </w:t>
      </w:r>
      <w:r w:rsidR="00584EF9">
        <w:rPr>
          <w:rFonts w:ascii="Arial" w:hAnsi="Arial" w:cs="Arial"/>
          <w:b/>
          <w:color w:val="333333"/>
          <w:sz w:val="22"/>
          <w:szCs w:val="21"/>
          <w:shd w:val="clear" w:color="auto" w:fill="FFFFFF"/>
          <w:lang w:eastAsia="zh-CN"/>
        </w:rPr>
        <w:t>5</w:t>
      </w:r>
      <w:r>
        <w:rPr>
          <w:rFonts w:ascii="Arial" w:hAnsi="Arial" w:cs="Arial" w:hint="eastAsia"/>
          <w:b/>
          <w:color w:val="333333"/>
          <w:sz w:val="22"/>
          <w:szCs w:val="21"/>
          <w:shd w:val="clear" w:color="auto" w:fill="FFFFFF"/>
          <w:lang w:eastAsia="zh-CN"/>
        </w:rPr>
        <w:t xml:space="preserve"> provide</w:t>
      </w:r>
      <w:r w:rsidRPr="008E084B">
        <w:rPr>
          <w:rFonts w:ascii="Arial" w:hAnsi="Arial" w:cs="Arial" w:hint="eastAsia"/>
          <w:b/>
          <w:color w:val="333333"/>
          <w:sz w:val="22"/>
          <w:szCs w:val="21"/>
          <w:shd w:val="clear" w:color="auto" w:fill="FFFFFF"/>
          <w:lang w:eastAsia="zh-CN"/>
        </w:rPr>
        <w:t>d in R3-2</w:t>
      </w:r>
      <w:r w:rsidR="00584EF9" w:rsidRPr="008E084B">
        <w:rPr>
          <w:rFonts w:ascii="Arial" w:hAnsi="Arial" w:cs="Arial"/>
          <w:b/>
          <w:color w:val="333333"/>
          <w:sz w:val="22"/>
          <w:szCs w:val="21"/>
          <w:shd w:val="clear" w:color="auto" w:fill="FFFFFF"/>
          <w:lang w:eastAsia="zh-CN"/>
        </w:rPr>
        <w:t>3</w:t>
      </w:r>
      <w:r w:rsidR="008E084B" w:rsidRPr="008E084B">
        <w:rPr>
          <w:rFonts w:ascii="Arial" w:hAnsi="Arial" w:cs="Arial" w:hint="eastAsia"/>
          <w:b/>
          <w:color w:val="333333"/>
          <w:sz w:val="22"/>
          <w:szCs w:val="21"/>
          <w:shd w:val="clear" w:color="auto" w:fill="FFFFFF"/>
          <w:lang w:eastAsia="zh-CN"/>
        </w:rPr>
        <w:t>0143</w:t>
      </w:r>
      <w:bookmarkStart w:id="1" w:name="_GoBack"/>
      <w:bookmarkEnd w:id="1"/>
    </w:p>
    <w:p w:rsidR="0080734E" w:rsidRDefault="0080734E" w:rsidP="0080734E">
      <w:pPr>
        <w:overflowPunct/>
        <w:autoSpaceDE/>
        <w:autoSpaceDN/>
        <w:adjustRightInd/>
        <w:spacing w:after="120" w:line="276" w:lineRule="auto"/>
        <w:textAlignment w:val="auto"/>
        <w:rPr>
          <w:rFonts w:ascii="Arial" w:hAnsi="Arial" w:cs="Arial"/>
          <w:sz w:val="22"/>
          <w:lang w:eastAsia="zh-CN"/>
        </w:rPr>
      </w:pPr>
    </w:p>
    <w:p w:rsidR="0080734E" w:rsidRPr="0080734E" w:rsidRDefault="0080734E" w:rsidP="0080734E">
      <w:pPr>
        <w:overflowPunct/>
        <w:autoSpaceDE/>
        <w:autoSpaceDN/>
        <w:adjustRightInd/>
        <w:spacing w:after="120" w:line="276" w:lineRule="auto"/>
        <w:textAlignment w:val="auto"/>
        <w:rPr>
          <w:rFonts w:ascii="Arial" w:eastAsia="游明朝" w:hAnsi="Arial" w:cs="Arial"/>
          <w:sz w:val="18"/>
          <w:lang w:val="en-GB" w:eastAsia="zh-CN"/>
        </w:rPr>
      </w:pPr>
      <w:r w:rsidRPr="0080734E">
        <w:rPr>
          <w:rFonts w:ascii="Arial" w:hAnsi="Arial" w:cs="Arial"/>
          <w:sz w:val="22"/>
          <w:lang w:eastAsia="zh-CN"/>
        </w:rPr>
        <w:t>2.1</w:t>
      </w:r>
      <w:r>
        <w:rPr>
          <w:rFonts w:ascii="Arial" w:hAnsi="Arial" w:cs="Arial"/>
          <w:sz w:val="22"/>
          <w:lang w:eastAsia="zh-CN"/>
        </w:rPr>
        <w:t>.2</w:t>
      </w:r>
      <w:r w:rsidRPr="0080734E">
        <w:rPr>
          <w:rFonts w:ascii="Arial" w:hAnsi="Arial" w:cs="Arial"/>
          <w:sz w:val="22"/>
          <w:lang w:eastAsia="zh-CN"/>
        </w:rPr>
        <w:t xml:space="preserve"> </w:t>
      </w:r>
      <w:r>
        <w:rPr>
          <w:rFonts w:ascii="Arial" w:hAnsi="Arial" w:cs="Arial"/>
          <w:sz w:val="22"/>
          <w:lang w:eastAsia="zh-CN"/>
        </w:rPr>
        <w:t>Reporting leg switch</w:t>
      </w:r>
      <w:r w:rsidRPr="0080734E">
        <w:rPr>
          <w:rFonts w:ascii="Arial" w:hAnsi="Arial" w:cs="Arial"/>
          <w:sz w:val="22"/>
          <w:lang w:eastAsia="zh-CN"/>
        </w:rPr>
        <w:t xml:space="preserve"> </w:t>
      </w:r>
    </w:p>
    <w:p w:rsidR="00815798" w:rsidRPr="00C90B76" w:rsidRDefault="00815798" w:rsidP="00815798">
      <w:pPr>
        <w:overflowPunct/>
        <w:autoSpaceDE/>
        <w:autoSpaceDN/>
        <w:adjustRightInd/>
        <w:spacing w:after="120" w:line="276" w:lineRule="auto"/>
        <w:textAlignment w:val="auto"/>
        <w:rPr>
          <w:rFonts w:ascii="Arial" w:hAnsi="Arial" w:cs="Arial"/>
          <w:color w:val="008000"/>
          <w:szCs w:val="24"/>
          <w:lang w:eastAsia="zh-CN"/>
        </w:rPr>
      </w:pPr>
      <w:r w:rsidRPr="00444693">
        <w:rPr>
          <w:rFonts w:ascii="Arial" w:eastAsia="游明朝" w:hAnsi="Arial" w:cs="Arial" w:hint="eastAsia"/>
          <w:lang w:val="en-GB" w:eastAsia="zh-CN"/>
        </w:rPr>
        <w:t xml:space="preserve">Regarding the report sending, the agreements </w:t>
      </w:r>
      <w:r>
        <w:rPr>
          <w:rFonts w:ascii="Arial" w:eastAsia="游明朝" w:hAnsi="Arial" w:cs="Arial" w:hint="eastAsia"/>
          <w:lang w:val="en-GB" w:eastAsia="zh-CN"/>
        </w:rPr>
        <w:t xml:space="preserve">in </w:t>
      </w:r>
      <w:r>
        <w:rPr>
          <w:rFonts w:ascii="Arial" w:eastAsia="游明朝" w:hAnsi="Arial" w:cs="Arial"/>
          <w:lang w:val="en-GB" w:eastAsia="zh-CN"/>
        </w:rPr>
        <w:t>RAN3 117bis</w:t>
      </w:r>
      <w:r>
        <w:rPr>
          <w:rFonts w:ascii="Arial" w:eastAsia="游明朝" w:hAnsi="Arial" w:cs="Arial" w:hint="eastAsia"/>
          <w:lang w:val="en-GB" w:eastAsia="zh-CN"/>
        </w:rPr>
        <w:t xml:space="preserve"> meeting are</w:t>
      </w:r>
      <w:r w:rsidRPr="00444693">
        <w:rPr>
          <w:rFonts w:ascii="Arial" w:eastAsia="游明朝" w:hAnsi="Arial" w:cs="Arial" w:hint="eastAsia"/>
          <w:lang w:val="en-GB" w:eastAsia="zh-CN"/>
        </w:rPr>
        <w:t>:</w:t>
      </w:r>
      <w:r w:rsidRPr="00C90B76">
        <w:rPr>
          <w:rFonts w:ascii="Arial" w:hAnsi="Arial" w:cs="Arial" w:hint="eastAsia"/>
          <w:color w:val="008000"/>
          <w:szCs w:val="24"/>
          <w:lang w:eastAsia="zh-CN"/>
        </w:rPr>
        <w:t xml:space="preserve"> </w:t>
      </w:r>
      <w:r w:rsidRPr="00C90B76">
        <w:rPr>
          <w:rFonts w:ascii="Arial" w:hAnsi="Arial" w:cs="Arial"/>
          <w:color w:val="008000"/>
          <w:szCs w:val="24"/>
          <w:lang w:eastAsia="zh-CN"/>
        </w:rPr>
        <w:t>In DC, the UE switches the reporting leg based on indication from network, FFS on implicit or explicit way.</w:t>
      </w:r>
      <w:r w:rsidRPr="00C90B76">
        <w:rPr>
          <w:rFonts w:ascii="Arial" w:hAnsi="Arial" w:cs="Arial" w:hint="eastAsia"/>
          <w:color w:val="008000"/>
          <w:szCs w:val="24"/>
          <w:lang w:eastAsia="zh-CN"/>
        </w:rPr>
        <w:t xml:space="preserve"> </w:t>
      </w:r>
      <w:r w:rsidRPr="00C90B76">
        <w:rPr>
          <w:rFonts w:ascii="Arial" w:hAnsi="Arial" w:cs="Arial"/>
          <w:color w:val="008000"/>
          <w:szCs w:val="24"/>
          <w:lang w:eastAsia="zh-CN"/>
        </w:rPr>
        <w:t>A</w:t>
      </w:r>
      <w:r w:rsidRPr="00C90B76">
        <w:rPr>
          <w:rFonts w:ascii="Arial" w:hAnsi="Arial" w:cs="Arial" w:hint="eastAsia"/>
          <w:color w:val="008000"/>
          <w:szCs w:val="24"/>
          <w:lang w:eastAsia="zh-CN"/>
        </w:rPr>
        <w:t xml:space="preserve">nd </w:t>
      </w:r>
      <w:r w:rsidRPr="00C90B76">
        <w:rPr>
          <w:rFonts w:ascii="Arial" w:hAnsi="Arial" w:cs="Arial"/>
          <w:color w:val="008000"/>
          <w:szCs w:val="24"/>
          <w:lang w:eastAsia="zh-CN"/>
        </w:rPr>
        <w:t>RAN3 should discuss which node can command the UE to switch the reporting leg.</w:t>
      </w:r>
    </w:p>
    <w:p w:rsidR="00815798" w:rsidRDefault="00815798" w:rsidP="00815798">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reporting leg </w:t>
      </w:r>
      <w:r>
        <w:rPr>
          <w:rFonts w:ascii="Arial" w:eastAsia="游明朝" w:hAnsi="Arial" w:cs="Arial"/>
          <w:lang w:val="en-GB" w:eastAsia="zh-CN"/>
        </w:rPr>
        <w:t>switch</w:t>
      </w:r>
      <w:r>
        <w:rPr>
          <w:rFonts w:ascii="Arial" w:eastAsia="游明朝" w:hAnsi="Arial" w:cs="Arial" w:hint="eastAsia"/>
          <w:lang w:val="en-GB" w:eastAsia="zh-CN"/>
        </w:rPr>
        <w:t xml:space="preserve">, we agree it is performed based on the </w:t>
      </w:r>
      <w:r>
        <w:rPr>
          <w:rFonts w:ascii="Arial" w:eastAsia="游明朝" w:hAnsi="Arial" w:cs="Arial"/>
          <w:lang w:val="en-GB" w:eastAsia="zh-CN"/>
        </w:rPr>
        <w:t>network</w:t>
      </w:r>
      <w:r>
        <w:rPr>
          <w:rFonts w:ascii="Arial" w:eastAsia="游明朝" w:hAnsi="Arial" w:cs="Arial" w:hint="eastAsia"/>
          <w:lang w:val="en-GB" w:eastAsia="zh-CN"/>
        </w:rPr>
        <w:t xml:space="preserve"> indication. B</w:t>
      </w:r>
      <w:r>
        <w:rPr>
          <w:rFonts w:ascii="Arial" w:eastAsia="游明朝" w:hAnsi="Arial" w:cs="Arial"/>
          <w:lang w:val="en-GB" w:eastAsia="zh-CN"/>
        </w:rPr>
        <w:t>u</w:t>
      </w:r>
      <w:r>
        <w:rPr>
          <w:rFonts w:ascii="Arial" w:eastAsia="游明朝" w:hAnsi="Arial" w:cs="Arial" w:hint="eastAsia"/>
          <w:lang w:val="en-GB" w:eastAsia="zh-CN"/>
        </w:rPr>
        <w:t xml:space="preserve">t some companies think the implicit way may work, i.e. by set QoE reporting </w:t>
      </w:r>
      <w:r>
        <w:rPr>
          <w:rFonts w:ascii="Arial" w:eastAsia="游明朝" w:hAnsi="Arial" w:cs="Arial"/>
          <w:lang w:val="en-GB" w:eastAsia="zh-CN"/>
        </w:rPr>
        <w:t>specific</w:t>
      </w:r>
      <w:r>
        <w:rPr>
          <w:rFonts w:ascii="Arial" w:eastAsia="游明朝" w:hAnsi="Arial" w:cs="Arial" w:hint="eastAsia"/>
          <w:lang w:val="en-GB" w:eastAsia="zh-CN"/>
        </w:rPr>
        <w:t xml:space="preserve"> SRB. </w:t>
      </w:r>
      <w:r>
        <w:rPr>
          <w:rFonts w:ascii="Arial" w:eastAsia="游明朝" w:hAnsi="Arial" w:cs="Arial"/>
          <w:lang w:val="en-GB" w:eastAsia="zh-CN"/>
        </w:rPr>
        <w:t>I</w:t>
      </w:r>
      <w:r>
        <w:rPr>
          <w:rFonts w:ascii="Arial" w:eastAsia="游明朝" w:hAnsi="Arial" w:cs="Arial" w:hint="eastAsia"/>
          <w:lang w:val="en-GB" w:eastAsia="zh-CN"/>
        </w:rPr>
        <w:t xml:space="preserve">f we use </w:t>
      </w:r>
      <w:r>
        <w:rPr>
          <w:rFonts w:ascii="Arial" w:eastAsia="游明朝" w:hAnsi="Arial" w:cs="Arial"/>
          <w:lang w:val="en-GB" w:eastAsia="zh-CN"/>
        </w:rPr>
        <w:t>the</w:t>
      </w:r>
      <w:r>
        <w:rPr>
          <w:rFonts w:ascii="Arial" w:eastAsia="游明朝" w:hAnsi="Arial" w:cs="Arial" w:hint="eastAsia"/>
          <w:lang w:val="en-GB" w:eastAsia="zh-CN"/>
        </w:rPr>
        <w:t xml:space="preserve"> implicit way, </w:t>
      </w:r>
      <w:r>
        <w:rPr>
          <w:rFonts w:ascii="Arial" w:eastAsia="游明朝" w:hAnsi="Arial" w:cs="Arial"/>
          <w:lang w:val="en-GB" w:eastAsia="zh-CN"/>
        </w:rPr>
        <w:t>the</w:t>
      </w:r>
      <w:r>
        <w:rPr>
          <w:rFonts w:ascii="Arial" w:eastAsia="游明朝" w:hAnsi="Arial" w:cs="Arial" w:hint="eastAsia"/>
          <w:lang w:val="en-GB" w:eastAsia="zh-CN"/>
        </w:rPr>
        <w:t xml:space="preserve"> SRB </w:t>
      </w:r>
      <w:r>
        <w:rPr>
          <w:rFonts w:ascii="Arial" w:eastAsia="游明朝" w:hAnsi="Arial" w:cs="Arial"/>
          <w:lang w:val="en-GB" w:eastAsia="zh-CN"/>
        </w:rPr>
        <w:t>should</w:t>
      </w:r>
      <w:r>
        <w:rPr>
          <w:rFonts w:ascii="Arial" w:eastAsia="游明朝" w:hAnsi="Arial" w:cs="Arial" w:hint="eastAsia"/>
          <w:lang w:val="en-GB" w:eastAsia="zh-CN"/>
        </w:rPr>
        <w:t xml:space="preserve"> be removed and added in </w:t>
      </w:r>
      <w:r>
        <w:rPr>
          <w:rFonts w:ascii="Arial" w:eastAsia="游明朝" w:hAnsi="Arial" w:cs="Arial"/>
          <w:lang w:val="en-GB" w:eastAsia="zh-CN"/>
        </w:rPr>
        <w:t>each</w:t>
      </w:r>
      <w:r>
        <w:rPr>
          <w:rFonts w:ascii="Arial" w:eastAsia="游明朝" w:hAnsi="Arial" w:cs="Arial" w:hint="eastAsia"/>
          <w:lang w:val="en-GB" w:eastAsia="zh-CN"/>
        </w:rPr>
        <w:t xml:space="preserve"> switching. </w:t>
      </w:r>
      <w:r>
        <w:rPr>
          <w:rFonts w:ascii="Arial" w:eastAsia="游明朝" w:hAnsi="Arial" w:cs="Arial"/>
          <w:lang w:val="en-GB" w:eastAsia="zh-CN"/>
        </w:rPr>
        <w:t>I</w:t>
      </w:r>
      <w:r>
        <w:rPr>
          <w:rFonts w:ascii="Arial" w:eastAsia="游明朝" w:hAnsi="Arial" w:cs="Arial" w:hint="eastAsia"/>
          <w:lang w:val="en-GB" w:eastAsia="zh-CN"/>
        </w:rPr>
        <w:t xml:space="preserve">t is more complex and will </w:t>
      </w:r>
      <w:r>
        <w:rPr>
          <w:rFonts w:ascii="Arial" w:eastAsia="游明朝" w:hAnsi="Arial" w:cs="Arial"/>
          <w:lang w:val="en-GB" w:eastAsia="zh-CN"/>
        </w:rPr>
        <w:t>introduce</w:t>
      </w:r>
      <w:r>
        <w:rPr>
          <w:rFonts w:ascii="Arial" w:eastAsia="游明朝" w:hAnsi="Arial" w:cs="Arial" w:hint="eastAsia"/>
          <w:lang w:val="en-GB" w:eastAsia="zh-CN"/>
        </w:rPr>
        <w:t xml:space="preserve"> delay. </w:t>
      </w:r>
      <w:r>
        <w:rPr>
          <w:rFonts w:ascii="Arial" w:eastAsia="游明朝" w:hAnsi="Arial" w:cs="Arial"/>
          <w:lang w:val="en-GB" w:eastAsia="zh-CN"/>
        </w:rPr>
        <w:t xml:space="preserve">So we prefer to use the explicit </w:t>
      </w:r>
      <w:r>
        <w:rPr>
          <w:rFonts w:ascii="Arial" w:eastAsia="游明朝" w:hAnsi="Arial" w:cs="Arial" w:hint="eastAsia"/>
          <w:lang w:val="en-GB" w:eastAsia="zh-CN"/>
        </w:rPr>
        <w:t xml:space="preserve">way. </w:t>
      </w:r>
      <w:r>
        <w:rPr>
          <w:rFonts w:ascii="Arial" w:eastAsia="游明朝" w:hAnsi="Arial" w:cs="Arial"/>
          <w:lang w:val="en-GB" w:eastAsia="zh-CN"/>
        </w:rPr>
        <w:t>R</w:t>
      </w:r>
      <w:r>
        <w:rPr>
          <w:rFonts w:ascii="Arial" w:eastAsia="游明朝" w:hAnsi="Arial" w:cs="Arial" w:hint="eastAsia"/>
          <w:lang w:val="en-GB" w:eastAsia="zh-CN"/>
        </w:rPr>
        <w:t xml:space="preserve">egarding how to send </w:t>
      </w:r>
      <w:r>
        <w:rPr>
          <w:rFonts w:ascii="Arial" w:eastAsia="游明朝" w:hAnsi="Arial" w:cs="Arial"/>
          <w:lang w:val="en-GB" w:eastAsia="zh-CN"/>
        </w:rPr>
        <w:t>the</w:t>
      </w:r>
      <w:r>
        <w:rPr>
          <w:rFonts w:ascii="Arial" w:eastAsia="游明朝" w:hAnsi="Arial" w:cs="Arial" w:hint="eastAsia"/>
          <w:lang w:val="en-GB" w:eastAsia="zh-CN"/>
        </w:rPr>
        <w:t xml:space="preserve"> indication to UE, it is up to RAN2. </w:t>
      </w:r>
    </w:p>
    <w:p w:rsidR="00815798" w:rsidRDefault="00815798" w:rsidP="0081579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584EF9">
        <w:rPr>
          <w:rFonts w:ascii="Arial" w:hAnsi="Arial" w:cs="Arial"/>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0B5AF9">
        <w:rPr>
          <w:rFonts w:ascii="Arial" w:hAnsi="Arial" w:cs="Arial"/>
          <w:b/>
          <w:color w:val="333333"/>
          <w:sz w:val="22"/>
          <w:szCs w:val="21"/>
          <w:shd w:val="clear" w:color="auto" w:fill="FFFFFF"/>
          <w:lang w:eastAsia="zh-CN"/>
        </w:rPr>
        <w:t xml:space="preserve">UE switches the reporting leg based on indication from network </w:t>
      </w:r>
      <w:r>
        <w:rPr>
          <w:rFonts w:ascii="Arial" w:hAnsi="Arial" w:cs="Arial" w:hint="eastAsia"/>
          <w:b/>
          <w:color w:val="333333"/>
          <w:sz w:val="22"/>
          <w:szCs w:val="21"/>
          <w:shd w:val="clear" w:color="auto" w:fill="FFFFFF"/>
          <w:lang w:eastAsia="zh-CN"/>
        </w:rPr>
        <w:t xml:space="preserve">on </w:t>
      </w:r>
      <w:r w:rsidRPr="000B5AF9">
        <w:rPr>
          <w:rFonts w:ascii="Arial" w:hAnsi="Arial" w:cs="Arial"/>
          <w:b/>
          <w:color w:val="333333"/>
          <w:sz w:val="22"/>
          <w:szCs w:val="21"/>
          <w:shd w:val="clear" w:color="auto" w:fill="FFFFFF"/>
          <w:lang w:eastAsia="zh-CN"/>
        </w:rPr>
        <w:t>explicit way</w:t>
      </w:r>
    </w:p>
    <w:p w:rsidR="00815798" w:rsidRDefault="00815798" w:rsidP="00815798">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Both t</w:t>
      </w:r>
      <w:r>
        <w:rPr>
          <w:rFonts w:ascii="Arial" w:eastAsia="游明朝" w:hAnsi="Arial" w:cs="Arial"/>
          <w:lang w:val="en-GB" w:eastAsia="zh-CN"/>
        </w:rPr>
        <w:t>he</w:t>
      </w:r>
      <w:r>
        <w:rPr>
          <w:rFonts w:ascii="Arial" w:eastAsia="游明朝" w:hAnsi="Arial" w:cs="Arial" w:hint="eastAsia"/>
          <w:lang w:val="en-GB" w:eastAsia="zh-CN"/>
        </w:rPr>
        <w:t xml:space="preserve"> MN node and SN node may </w:t>
      </w:r>
      <w:r>
        <w:rPr>
          <w:rFonts w:ascii="Arial" w:eastAsia="游明朝" w:hAnsi="Arial" w:cs="Arial"/>
          <w:lang w:val="en-GB" w:eastAsia="zh-CN"/>
        </w:rPr>
        <w:t>encounter</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overload status, to avoid introducing delay and reduce </w:t>
      </w:r>
      <w:r>
        <w:rPr>
          <w:rFonts w:ascii="Arial" w:eastAsia="游明朝" w:hAnsi="Arial" w:cs="Arial"/>
          <w:lang w:val="en-GB" w:eastAsia="zh-CN"/>
        </w:rPr>
        <w:t>the</w:t>
      </w:r>
      <w:r>
        <w:rPr>
          <w:rFonts w:ascii="Arial" w:eastAsia="游明朝" w:hAnsi="Arial" w:cs="Arial" w:hint="eastAsia"/>
          <w:lang w:val="en-GB" w:eastAsia="zh-CN"/>
        </w:rPr>
        <w:t xml:space="preserve"> overhead in interface, we should allow both MN and SN can send </w:t>
      </w:r>
      <w:r>
        <w:rPr>
          <w:rFonts w:ascii="Arial" w:eastAsia="游明朝" w:hAnsi="Arial" w:cs="Arial"/>
          <w:lang w:val="en-GB" w:eastAsia="zh-CN"/>
        </w:rPr>
        <w:t>the</w:t>
      </w:r>
      <w:r>
        <w:rPr>
          <w:rFonts w:ascii="Arial" w:eastAsia="游明朝" w:hAnsi="Arial" w:cs="Arial" w:hint="eastAsia"/>
          <w:lang w:val="en-GB" w:eastAsia="zh-CN"/>
        </w:rPr>
        <w:t xml:space="preserve"> indication of switching reporting leg based on its </w:t>
      </w:r>
      <w:r>
        <w:rPr>
          <w:rFonts w:ascii="Arial" w:eastAsia="游明朝" w:hAnsi="Arial" w:cs="Arial"/>
          <w:lang w:val="en-GB" w:eastAsia="zh-CN"/>
        </w:rPr>
        <w:t>overload</w:t>
      </w:r>
      <w:r>
        <w:rPr>
          <w:rFonts w:ascii="Arial" w:eastAsia="游明朝" w:hAnsi="Arial" w:cs="Arial" w:hint="eastAsia"/>
          <w:lang w:val="en-GB" w:eastAsia="zh-CN"/>
        </w:rPr>
        <w:t xml:space="preserve"> status.</w:t>
      </w:r>
    </w:p>
    <w:p w:rsidR="00815798" w:rsidRPr="00AD4163" w:rsidRDefault="00815798" w:rsidP="00815798">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584EF9">
        <w:rPr>
          <w:rFonts w:ascii="Arial" w:hAnsi="Arial" w:cs="Arial"/>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t>2.</w:t>
      </w:r>
      <w:r w:rsidR="00E76148">
        <w:rPr>
          <w:rFonts w:ascii="Arial" w:hAnsi="Arial" w:cs="Arial" w:hint="eastAsia"/>
          <w:b/>
          <w:sz w:val="24"/>
          <w:lang w:eastAsia="zh-CN"/>
        </w:rPr>
        <w:t>2</w:t>
      </w:r>
      <w:r w:rsidRPr="00BA0F69">
        <w:rPr>
          <w:rFonts w:ascii="Arial" w:hAnsi="Arial" w:cs="Arial"/>
          <w:b/>
          <w:sz w:val="24"/>
          <w:lang w:eastAsia="zh-CN"/>
        </w:rPr>
        <w:t xml:space="preserve"> Support for </w:t>
      </w:r>
      <w:r w:rsidRPr="00250AC7">
        <w:rPr>
          <w:rFonts w:ascii="Arial" w:hAnsi="Arial" w:cs="Arial"/>
          <w:b/>
          <w:sz w:val="24"/>
          <w:lang w:eastAsia="zh-CN"/>
        </w:rPr>
        <w:t xml:space="preserve">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4A7F58">
        <w:rPr>
          <w:rFonts w:ascii="Arial" w:eastAsia="游明朝" w:hAnsi="Arial" w:cs="Arial" w:hint="eastAsia"/>
          <w:lang w:val="en-GB" w:eastAsia="zh-CN"/>
        </w:rPr>
        <w:t>in M</w:t>
      </w:r>
      <w:r w:rsidR="005E4174">
        <w:rPr>
          <w:rFonts w:ascii="Arial" w:eastAsia="游明朝" w:hAnsi="Arial" w:cs="Arial" w:hint="eastAsia"/>
          <w:lang w:val="en-GB" w:eastAsia="zh-CN"/>
        </w:rPr>
        <w:t xml:space="preserve">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4A7F58">
        <w:rPr>
          <w:rFonts w:ascii="Arial" w:eastAsia="游明朝" w:hAnsi="Arial" w:cs="Arial"/>
          <w:lang w:val="en-GB" w:eastAsia="zh-CN"/>
        </w:rPr>
        <w:t>T</w:t>
      </w:r>
      <w:r w:rsidR="004A7F58">
        <w:rPr>
          <w:rFonts w:ascii="Arial" w:eastAsia="游明朝" w:hAnsi="Arial" w:cs="Arial" w:hint="eastAsia"/>
          <w:lang w:val="en-GB" w:eastAsia="zh-CN"/>
        </w:rPr>
        <w:t xml:space="preserve">o simple the specification, we should restrict the alignments to only supporting </w:t>
      </w:r>
      <w:r w:rsidR="004A7F58">
        <w:rPr>
          <w:rFonts w:ascii="Arial" w:eastAsia="游明朝" w:hAnsi="Arial" w:cs="Arial"/>
          <w:lang w:val="en-GB" w:eastAsia="zh-CN"/>
        </w:rPr>
        <w:t>the</w:t>
      </w:r>
      <w:r w:rsidR="004A7F58">
        <w:rPr>
          <w:rFonts w:ascii="Arial" w:eastAsia="游明朝" w:hAnsi="Arial" w:cs="Arial" w:hint="eastAsia"/>
          <w:lang w:val="en-GB" w:eastAsia="zh-CN"/>
        </w:rPr>
        <w:t xml:space="preserve"> same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694451">
        <w:rPr>
          <w:rFonts w:ascii="Arial" w:hAnsi="Arial" w:cs="Arial"/>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sidR="004A7F58">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957FF3" w:rsidRDefault="00957FF3" w:rsidP="00957F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sidR="006E2536">
        <w:rPr>
          <w:rFonts w:ascii="Arial" w:hAnsi="Arial" w:cs="Arial"/>
          <w:b/>
          <w:color w:val="333333"/>
          <w:sz w:val="22"/>
          <w:szCs w:val="21"/>
          <w:shd w:val="clear" w:color="auto" w:fill="FFFFFF"/>
          <w:lang w:eastAsia="zh-CN"/>
        </w:rPr>
        <w:t xml:space="preserve">roposal </w:t>
      </w:r>
      <w:r w:rsidR="00694451">
        <w:rPr>
          <w:rFonts w:ascii="Arial" w:hAnsi="Arial" w:cs="Arial"/>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sidR="00D424F4">
        <w:rPr>
          <w:rFonts w:ascii="Arial" w:hAnsi="Arial" w:cs="Arial" w:hint="eastAsia"/>
          <w:b/>
          <w:color w:val="333333"/>
          <w:sz w:val="22"/>
          <w:szCs w:val="21"/>
          <w:shd w:val="clear" w:color="auto" w:fill="FFFFFF"/>
          <w:lang w:eastAsia="zh-CN"/>
        </w:rPr>
        <w:t xml:space="preserve"> </w:t>
      </w:r>
      <w:r w:rsidR="00D424F4">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Both </w:t>
      </w:r>
      <w:r>
        <w:rPr>
          <w:rFonts w:ascii="Arial" w:hAnsi="Arial" w:cs="Arial" w:hint="eastAsia"/>
          <w:b/>
          <w:color w:val="333333"/>
          <w:sz w:val="22"/>
          <w:szCs w:val="21"/>
          <w:shd w:val="clear" w:color="auto" w:fill="FFFFFF"/>
          <w:lang w:eastAsia="zh-CN"/>
        </w:rPr>
        <w:t xml:space="preserve">MN and SN </w:t>
      </w:r>
      <w:r>
        <w:rPr>
          <w:rFonts w:ascii="Arial" w:hAnsi="Arial" w:cs="Arial"/>
          <w:b/>
          <w:color w:val="333333"/>
          <w:sz w:val="22"/>
          <w:szCs w:val="21"/>
          <w:shd w:val="clear" w:color="auto" w:fill="FFFFFF"/>
          <w:lang w:eastAsia="zh-CN"/>
        </w:rPr>
        <w:t>can select the UE for one QoE reference.</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MN </w:t>
      </w:r>
      <w:r>
        <w:rPr>
          <w:rFonts w:ascii="Arial" w:hAnsi="Arial" w:cs="Arial"/>
          <w:b/>
          <w:color w:val="333333"/>
          <w:sz w:val="22"/>
          <w:szCs w:val="21"/>
          <w:shd w:val="clear" w:color="auto" w:fill="FFFFFF"/>
          <w:lang w:eastAsia="zh-CN"/>
        </w:rPr>
        <w:t>makes final decision on the UE selection</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SRB3 cannot be sued for </w:t>
      </w:r>
      <w:r w:rsidRPr="00B93D20">
        <w:rPr>
          <w:rFonts w:ascii="Arial" w:hAnsi="Arial" w:cs="Arial"/>
          <w:b/>
          <w:color w:val="333333"/>
          <w:sz w:val="22"/>
          <w:szCs w:val="21"/>
          <w:shd w:val="clear" w:color="auto" w:fill="FFFFFF"/>
          <w:lang w:eastAsia="zh-CN"/>
        </w:rPr>
        <w:t xml:space="preserve">management-based QoE configuration </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MN and SN </w:t>
      </w:r>
      <w:r>
        <w:rPr>
          <w:rFonts w:ascii="Arial" w:hAnsi="Arial" w:cs="Arial"/>
          <w:b/>
          <w:color w:val="333333"/>
          <w:sz w:val="22"/>
          <w:szCs w:val="21"/>
          <w:shd w:val="clear" w:color="auto" w:fill="FFFFFF"/>
          <w:lang w:eastAsia="zh-CN"/>
        </w:rPr>
        <w:t>exchange</w:t>
      </w:r>
      <w:r>
        <w:rPr>
          <w:rFonts w:ascii="Arial" w:hAnsi="Arial" w:cs="Arial" w:hint="eastAsia"/>
          <w:b/>
          <w:color w:val="333333"/>
          <w:sz w:val="22"/>
          <w:szCs w:val="21"/>
          <w:shd w:val="clear" w:color="auto" w:fill="FFFFFF"/>
          <w:lang w:eastAsia="zh-CN"/>
        </w:rPr>
        <w:t xml:space="preserve"> configuration including RRC ID if </w:t>
      </w:r>
      <w:r w:rsidRPr="00C8614C">
        <w:rPr>
          <w:rFonts w:ascii="Arial" w:hAnsi="Arial" w:cs="Arial"/>
          <w:b/>
          <w:color w:val="333333"/>
          <w:sz w:val="22"/>
          <w:szCs w:val="21"/>
          <w:shd w:val="clear" w:color="auto" w:fill="FFFFFF"/>
          <w:lang w:eastAsia="zh-CN"/>
        </w:rPr>
        <w:t>UE associated procedure is used</w:t>
      </w:r>
      <w:r>
        <w:rPr>
          <w:rFonts w:ascii="Arial" w:hAnsi="Arial" w:cs="Arial" w:hint="eastAsia"/>
          <w:b/>
          <w:color w:val="333333"/>
          <w:sz w:val="22"/>
          <w:szCs w:val="21"/>
          <w:shd w:val="clear" w:color="auto" w:fill="FFFFFF"/>
          <w:lang w:eastAsia="zh-CN"/>
        </w:rPr>
        <w:t xml:space="preserve"> </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5</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SN </w:t>
      </w:r>
      <w:r w:rsidRPr="00C24632">
        <w:rPr>
          <w:rFonts w:ascii="Arial" w:hAnsi="Arial" w:cs="Arial"/>
          <w:b/>
          <w:color w:val="333333"/>
          <w:sz w:val="22"/>
          <w:szCs w:val="21"/>
          <w:shd w:val="clear" w:color="auto" w:fill="FFFFFF"/>
          <w:lang w:eastAsia="zh-CN"/>
        </w:rPr>
        <w:t xml:space="preserve">UE selection and </w:t>
      </w:r>
      <w:r>
        <w:rPr>
          <w:rFonts w:ascii="Arial" w:hAnsi="Arial" w:cs="Arial" w:hint="eastAsia"/>
          <w:b/>
          <w:color w:val="333333"/>
          <w:sz w:val="22"/>
          <w:szCs w:val="21"/>
          <w:shd w:val="clear" w:color="auto" w:fill="FFFFFF"/>
          <w:lang w:eastAsia="zh-CN"/>
        </w:rPr>
        <w:t xml:space="preserve">configuration </w:t>
      </w:r>
      <w:r w:rsidRPr="00C24632">
        <w:rPr>
          <w:rFonts w:ascii="Arial" w:hAnsi="Arial" w:cs="Arial"/>
          <w:b/>
          <w:color w:val="333333"/>
          <w:sz w:val="22"/>
          <w:szCs w:val="21"/>
          <w:shd w:val="clear" w:color="auto" w:fill="FFFFFF"/>
          <w:lang w:eastAsia="zh-CN"/>
        </w:rPr>
        <w:t>sending node selection</w:t>
      </w:r>
      <w:r>
        <w:rPr>
          <w:rFonts w:ascii="Arial" w:hAnsi="Arial" w:cs="Arial" w:hint="eastAsia"/>
          <w:b/>
          <w:color w:val="333333"/>
          <w:sz w:val="22"/>
          <w:szCs w:val="21"/>
          <w:shd w:val="clear" w:color="auto" w:fill="FFFFFF"/>
          <w:lang w:eastAsia="zh-CN"/>
        </w:rPr>
        <w:t xml:space="preserve"> for m-based QoE</w:t>
      </w:r>
      <w:r>
        <w:rPr>
          <w:rFonts w:ascii="Arial" w:hAnsi="Arial" w:cs="Arial"/>
          <w:b/>
          <w:color w:val="333333"/>
          <w:sz w:val="22"/>
          <w:szCs w:val="21"/>
          <w:shd w:val="clear" w:color="auto" w:fill="FFFFFF"/>
          <w:lang w:eastAsia="zh-CN"/>
        </w:rPr>
        <w:t xml:space="preserve"> can be performed via </w:t>
      </w:r>
      <w:r w:rsidRPr="00C24632">
        <w:rPr>
          <w:rFonts w:ascii="Arial" w:hAnsi="Arial" w:cs="Arial"/>
          <w:b/>
          <w:color w:val="333333"/>
          <w:sz w:val="22"/>
          <w:szCs w:val="21"/>
          <w:shd w:val="clear" w:color="auto" w:fill="FFFFFF"/>
          <w:lang w:eastAsia="zh-CN"/>
        </w:rPr>
        <w:t xml:space="preserve">non-UE associated </w:t>
      </w:r>
      <w:r>
        <w:rPr>
          <w:rFonts w:ascii="Arial" w:hAnsi="Arial" w:cs="Arial" w:hint="eastAsia"/>
          <w:b/>
          <w:color w:val="333333"/>
          <w:sz w:val="22"/>
          <w:szCs w:val="21"/>
          <w:shd w:val="clear" w:color="auto" w:fill="FFFFFF"/>
          <w:lang w:eastAsia="zh-CN"/>
        </w:rPr>
        <w:t xml:space="preserve">Xn </w:t>
      </w:r>
      <w:r w:rsidRPr="00C24632">
        <w:rPr>
          <w:rFonts w:ascii="Arial" w:hAnsi="Arial" w:cs="Arial"/>
          <w:b/>
          <w:color w:val="333333"/>
          <w:sz w:val="22"/>
          <w:szCs w:val="21"/>
          <w:shd w:val="clear" w:color="auto" w:fill="FFFFFF"/>
          <w:lang w:eastAsia="zh-CN"/>
        </w:rPr>
        <w:t xml:space="preserve">procedure </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5</w:t>
      </w:r>
      <w:r>
        <w:rPr>
          <w:rFonts w:ascii="Arial" w:hAnsi="Arial" w:cs="Arial" w:hint="eastAsia"/>
          <w:b/>
          <w:color w:val="333333"/>
          <w:sz w:val="22"/>
          <w:szCs w:val="21"/>
          <w:shd w:val="clear" w:color="auto" w:fill="FFFFFF"/>
          <w:lang w:eastAsia="zh-CN"/>
        </w:rPr>
        <w:t>b</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Corresponding TP for proposal </w:t>
      </w:r>
      <w:r>
        <w:rPr>
          <w:rFonts w:ascii="Arial" w:hAnsi="Arial" w:cs="Arial"/>
          <w:b/>
          <w:color w:val="333333"/>
          <w:sz w:val="22"/>
          <w:szCs w:val="21"/>
          <w:shd w:val="clear" w:color="auto" w:fill="FFFFFF"/>
          <w:lang w:eastAsia="zh-CN"/>
        </w:rPr>
        <w:t>5</w:t>
      </w:r>
      <w:r>
        <w:rPr>
          <w:rFonts w:ascii="Arial" w:hAnsi="Arial" w:cs="Arial" w:hint="eastAsia"/>
          <w:b/>
          <w:color w:val="333333"/>
          <w:sz w:val="22"/>
          <w:szCs w:val="21"/>
          <w:shd w:val="clear" w:color="auto" w:fill="FFFFFF"/>
          <w:lang w:eastAsia="zh-CN"/>
        </w:rPr>
        <w:t xml:space="preserve"> provided </w:t>
      </w:r>
      <w:r w:rsidRPr="008E084B">
        <w:rPr>
          <w:rFonts w:ascii="Arial" w:hAnsi="Arial" w:cs="Arial" w:hint="eastAsia"/>
          <w:b/>
          <w:color w:val="333333"/>
          <w:sz w:val="22"/>
          <w:szCs w:val="21"/>
          <w:shd w:val="clear" w:color="auto" w:fill="FFFFFF"/>
          <w:lang w:eastAsia="zh-CN"/>
        </w:rPr>
        <w:t>in R3-2</w:t>
      </w:r>
      <w:r w:rsidRPr="008E084B">
        <w:rPr>
          <w:rFonts w:ascii="Arial" w:hAnsi="Arial" w:cs="Arial"/>
          <w:b/>
          <w:color w:val="333333"/>
          <w:sz w:val="22"/>
          <w:szCs w:val="21"/>
          <w:shd w:val="clear" w:color="auto" w:fill="FFFFFF"/>
          <w:lang w:eastAsia="zh-CN"/>
        </w:rPr>
        <w:t>3</w:t>
      </w:r>
      <w:r w:rsidR="008E084B" w:rsidRPr="008E084B">
        <w:rPr>
          <w:rFonts w:ascii="Arial" w:hAnsi="Arial" w:cs="Arial" w:hint="eastAsia"/>
          <w:b/>
          <w:color w:val="333333"/>
          <w:sz w:val="22"/>
          <w:szCs w:val="21"/>
          <w:shd w:val="clear" w:color="auto" w:fill="FFFFFF"/>
          <w:lang w:eastAsia="zh-CN"/>
        </w:rPr>
        <w:t>0143</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0B5AF9">
        <w:rPr>
          <w:rFonts w:ascii="Arial" w:hAnsi="Arial" w:cs="Arial"/>
          <w:b/>
          <w:color w:val="333333"/>
          <w:sz w:val="22"/>
          <w:szCs w:val="21"/>
          <w:shd w:val="clear" w:color="auto" w:fill="FFFFFF"/>
          <w:lang w:eastAsia="zh-CN"/>
        </w:rPr>
        <w:t xml:space="preserve">UE switches the reporting leg based on indication from network </w:t>
      </w:r>
      <w:r>
        <w:rPr>
          <w:rFonts w:ascii="Arial" w:hAnsi="Arial" w:cs="Arial" w:hint="eastAsia"/>
          <w:b/>
          <w:color w:val="333333"/>
          <w:sz w:val="22"/>
          <w:szCs w:val="21"/>
          <w:shd w:val="clear" w:color="auto" w:fill="FFFFFF"/>
          <w:lang w:eastAsia="zh-CN"/>
        </w:rPr>
        <w:t xml:space="preserve">on </w:t>
      </w:r>
      <w:r w:rsidRPr="000B5AF9">
        <w:rPr>
          <w:rFonts w:ascii="Arial" w:hAnsi="Arial" w:cs="Arial"/>
          <w:b/>
          <w:color w:val="333333"/>
          <w:sz w:val="22"/>
          <w:szCs w:val="21"/>
          <w:shd w:val="clear" w:color="auto" w:fill="FFFFFF"/>
          <w:lang w:eastAsia="zh-CN"/>
        </w:rPr>
        <w:t>explicit way</w:t>
      </w:r>
    </w:p>
    <w:p w:rsidR="00694451" w:rsidRPr="00AD4163"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8</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694451" w:rsidRDefault="00694451" w:rsidP="0069445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9</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The QoE start indication should send to SN for the SN MDT 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363A6A" w:rsidRDefault="00363A6A" w:rsidP="00363A6A">
      <w:pPr>
        <w:numPr>
          <w:ilvl w:val="0"/>
          <w:numId w:val="10"/>
        </w:numPr>
        <w:rPr>
          <w:rFonts w:ascii="Arial" w:hAnsi="Arial" w:cs="Arial"/>
          <w:lang w:val="en-GB"/>
        </w:rPr>
      </w:pPr>
      <w:r w:rsidRPr="00363A6A">
        <w:rPr>
          <w:rFonts w:ascii="Arial" w:hAnsi="Arial" w:cs="Arial"/>
          <w:lang w:val="en-GB"/>
        </w:rPr>
        <w:t>RAN3_118_agenda_20221118_1710_EOM</w:t>
      </w:r>
    </w:p>
    <w:sectPr w:rsidR="00363A6A"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5E0" w:rsidRDefault="003D35E0">
      <w:r>
        <w:separator/>
      </w:r>
    </w:p>
  </w:endnote>
  <w:endnote w:type="continuationSeparator" w:id="0">
    <w:p w:rsidR="003D35E0" w:rsidRDefault="003D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5E0" w:rsidRDefault="003D35E0">
      <w:r>
        <w:separator/>
      </w:r>
    </w:p>
  </w:footnote>
  <w:footnote w:type="continuationSeparator" w:id="0">
    <w:p w:rsidR="003D35E0" w:rsidRDefault="003D35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1D6A21"/>
    <w:multiLevelType w:val="singleLevel"/>
    <w:tmpl w:val="C8B46054"/>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27302DE"/>
    <w:multiLevelType w:val="hybridMultilevel"/>
    <w:tmpl w:val="DFEE6540"/>
    <w:lvl w:ilvl="0" w:tplc="CF08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5"/>
  </w:num>
  <w:num w:numId="3">
    <w:abstractNumId w:val="12"/>
  </w:num>
  <w:num w:numId="4">
    <w:abstractNumId w:val="9"/>
  </w:num>
  <w:num w:numId="5">
    <w:abstractNumId w:val="0"/>
  </w:num>
  <w:num w:numId="6">
    <w:abstractNumId w:val="6"/>
  </w:num>
  <w:num w:numId="7">
    <w:abstractNumId w:val="15"/>
  </w:num>
  <w:num w:numId="8">
    <w:abstractNumId w:val="7"/>
  </w:num>
  <w:num w:numId="9">
    <w:abstractNumId w:val="10"/>
  </w:num>
  <w:num w:numId="10">
    <w:abstractNumId w:val="14"/>
  </w:num>
  <w:num w:numId="11">
    <w:abstractNumId w:val="1"/>
  </w:num>
  <w:num w:numId="12">
    <w:abstractNumId w:val="8"/>
  </w:num>
  <w:num w:numId="13">
    <w:abstractNumId w:val="4"/>
  </w:num>
  <w:num w:numId="14">
    <w:abstractNumId w:val="2"/>
  </w:num>
  <w:num w:numId="15">
    <w:abstractNumId w:val="13"/>
  </w:num>
  <w:num w:numId="16">
    <w:abstractNumId w:val="17"/>
  </w:num>
  <w:num w:numId="17">
    <w:abstractNumId w:val="18"/>
  </w:num>
  <w:num w:numId="18">
    <w:abstractNumId w:val="3"/>
  </w:num>
  <w:num w:numId="1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7D8"/>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44"/>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8C7"/>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4C"/>
    <w:rsid w:val="000A0DB6"/>
    <w:rsid w:val="000A1237"/>
    <w:rsid w:val="000A128A"/>
    <w:rsid w:val="000A1635"/>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5AF9"/>
    <w:rsid w:val="000B6070"/>
    <w:rsid w:val="000B6514"/>
    <w:rsid w:val="000B665A"/>
    <w:rsid w:val="000B66A6"/>
    <w:rsid w:val="000B6866"/>
    <w:rsid w:val="000B6D33"/>
    <w:rsid w:val="000B7237"/>
    <w:rsid w:val="000B735D"/>
    <w:rsid w:val="000B74CF"/>
    <w:rsid w:val="000B74D8"/>
    <w:rsid w:val="000B7856"/>
    <w:rsid w:val="000B78FE"/>
    <w:rsid w:val="000B7986"/>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5D43"/>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17F34"/>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74E"/>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1B8E"/>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B8C"/>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806"/>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00"/>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8F"/>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49E0"/>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2B5"/>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90C"/>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A6A"/>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A64"/>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5E0"/>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693"/>
    <w:rsid w:val="0044495A"/>
    <w:rsid w:val="00444FB2"/>
    <w:rsid w:val="00445271"/>
    <w:rsid w:val="004455D7"/>
    <w:rsid w:val="0044566B"/>
    <w:rsid w:val="00445701"/>
    <w:rsid w:val="00445C72"/>
    <w:rsid w:val="00445EDB"/>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3B"/>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A7F58"/>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61"/>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742"/>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6D8E"/>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3F1C"/>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34"/>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4FCD"/>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4EF9"/>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9D7"/>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8F6"/>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5F"/>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451"/>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58A"/>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19"/>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057"/>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B0"/>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15E"/>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3E2"/>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6F"/>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4E"/>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798"/>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8BF"/>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504"/>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C12"/>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4B"/>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620"/>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6C7"/>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7F2"/>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88"/>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31D"/>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989"/>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AF"/>
    <w:rsid w:val="00A92DFA"/>
    <w:rsid w:val="00A92FEA"/>
    <w:rsid w:val="00A9311B"/>
    <w:rsid w:val="00A935C3"/>
    <w:rsid w:val="00A93735"/>
    <w:rsid w:val="00A937AE"/>
    <w:rsid w:val="00A938E6"/>
    <w:rsid w:val="00A93B1A"/>
    <w:rsid w:val="00A93BF8"/>
    <w:rsid w:val="00A93E59"/>
    <w:rsid w:val="00A940C6"/>
    <w:rsid w:val="00A94954"/>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5FC7"/>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835"/>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A"/>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163"/>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57E"/>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20"/>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BF3"/>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3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31"/>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180"/>
    <w:rsid w:val="00C53341"/>
    <w:rsid w:val="00C536AF"/>
    <w:rsid w:val="00C5397B"/>
    <w:rsid w:val="00C53B2F"/>
    <w:rsid w:val="00C54141"/>
    <w:rsid w:val="00C54146"/>
    <w:rsid w:val="00C542B9"/>
    <w:rsid w:val="00C54845"/>
    <w:rsid w:val="00C54E3F"/>
    <w:rsid w:val="00C55494"/>
    <w:rsid w:val="00C55BCB"/>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456"/>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4C"/>
    <w:rsid w:val="00C861A2"/>
    <w:rsid w:val="00C861AA"/>
    <w:rsid w:val="00C8635F"/>
    <w:rsid w:val="00C86BCB"/>
    <w:rsid w:val="00C86CEF"/>
    <w:rsid w:val="00C86F3D"/>
    <w:rsid w:val="00C871F7"/>
    <w:rsid w:val="00C8764F"/>
    <w:rsid w:val="00C876A8"/>
    <w:rsid w:val="00C87D67"/>
    <w:rsid w:val="00C87DE8"/>
    <w:rsid w:val="00C90624"/>
    <w:rsid w:val="00C90AD5"/>
    <w:rsid w:val="00C90B76"/>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E7EB1"/>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20D"/>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BA1"/>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0F8F"/>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456"/>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5C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325"/>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187"/>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5E0"/>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48"/>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24"/>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A4B"/>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825"/>
    <w:rsid w:val="00EB492D"/>
    <w:rsid w:val="00EB4B9D"/>
    <w:rsid w:val="00EB4BC2"/>
    <w:rsid w:val="00EB4C5D"/>
    <w:rsid w:val="00EB4CA2"/>
    <w:rsid w:val="00EB4E6F"/>
    <w:rsid w:val="00EB4EA1"/>
    <w:rsid w:val="00EB514C"/>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82"/>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323"/>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2DE5"/>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270"/>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404"/>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385"/>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08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9EA"/>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2FFA"/>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3D7"/>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CE6"/>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0AD"/>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5B"/>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329EE0B-9028-44C6-A3CE-A4F5D5330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5794</TotalTime>
  <Pages>3</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39</cp:revision>
  <cp:lastPrinted>2016-11-02T13:41:00Z</cp:lastPrinted>
  <dcterms:created xsi:type="dcterms:W3CDTF">2023-01-09T01:51:00Z</dcterms:created>
  <dcterms:modified xsi:type="dcterms:W3CDTF">2023-02-16T01:30:00Z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